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596B">
      <w:pPr>
        <w:jc w:val="center"/>
      </w:pPr>
      <w:bookmarkStart w:id="0" w:name="_GoBack"/>
      <w:bookmarkEnd w:id="0"/>
      <w:r>
        <w:rPr>
          <w:rStyle w:val="s1"/>
        </w:rPr>
        <w:t>Закон Казахской Советской Социалистической Республикиот 28 июня 1991 года № 729-XII</w:t>
      </w:r>
      <w:r>
        <w:br/>
      </w:r>
      <w:r>
        <w:rPr>
          <w:rStyle w:val="s1"/>
        </w:rPr>
        <w:t>О земельной реформе в Казахской ССР</w:t>
      </w:r>
    </w:p>
    <w:p w:rsidR="00000000" w:rsidRDefault="0091596B">
      <w:pPr>
        <w:jc w:val="center"/>
      </w:pPr>
      <w:r>
        <w:rPr>
          <w:rStyle w:val="s1"/>
        </w:rPr>
        <w:t> </w:t>
      </w:r>
    </w:p>
    <w:p w:rsidR="00000000" w:rsidRDefault="0091596B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 июля 1997 года № 158-1</w:t>
      </w:r>
    </w:p>
    <w:p w:rsidR="00000000" w:rsidRDefault="0091596B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КазССР от 28 июня 1991 г. № 730-XII о порядке введения в действие настоящего Закона </w:t>
      </w:r>
    </w:p>
    <w:p w:rsidR="00000000" w:rsidRDefault="0091596B">
      <w:pPr>
        <w:jc w:val="center"/>
      </w:pPr>
      <w:r>
        <w:t> </w:t>
      </w:r>
    </w:p>
    <w:p w:rsidR="00000000" w:rsidRDefault="0091596B">
      <w:pPr>
        <w:jc w:val="center"/>
      </w:pPr>
      <w:r>
        <w:rPr>
          <w:rStyle w:val="s1"/>
        </w:rPr>
        <w:t>Раздел I Общие положения</w:t>
      </w:r>
    </w:p>
    <w:p w:rsidR="00000000" w:rsidRDefault="0091596B">
      <w:pPr>
        <w:jc w:val="center"/>
      </w:pPr>
      <w:r>
        <w:rPr>
          <w:rStyle w:val="s1"/>
        </w:rPr>
        <w:t> 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>Статья 1. Задача и цели земельной реформы</w:t>
      </w:r>
      <w:r>
        <w:rPr>
          <w:rStyle w:val="s1"/>
        </w:rPr>
        <w:t xml:space="preserve"> </w:t>
      </w:r>
    </w:p>
    <w:p w:rsidR="00000000" w:rsidRDefault="0091596B">
      <w:pPr>
        <w:ind w:firstLine="400"/>
        <w:jc w:val="both"/>
      </w:pPr>
      <w:r>
        <w:t>Задачей земельной реформы в Казахской ССР является преобразование земельных отношений в целях создания правовых, экономических и социальных условий для эффективного функционирования различных форм хозяйствования на земле, обеспечения рационального исполь</w:t>
      </w:r>
      <w:r>
        <w:t xml:space="preserve">зования и охраны земель и достижения на этой основе стабильного наращивания производства сельскохозяйственной продукции. </w:t>
      </w:r>
    </w:p>
    <w:p w:rsidR="00000000" w:rsidRDefault="0091596B">
      <w:pPr>
        <w:spacing w:after="240"/>
        <w:ind w:firstLine="400"/>
        <w:jc w:val="both"/>
      </w:pPr>
      <w:r>
        <w:t>2. Земельная реформа является совокупностью правовых, экономических и организационно-технических мер, обеспечивающих создание качестве</w:t>
      </w:r>
      <w:r>
        <w:t>нно новой структуры землевладения и землепользования в период вступления экономики республики в рыночные отношения.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2. Законодательство о земельной реформе </w:t>
      </w:r>
    </w:p>
    <w:p w:rsidR="00000000" w:rsidRDefault="0091596B">
      <w:pPr>
        <w:spacing w:after="240"/>
        <w:ind w:firstLine="400"/>
        <w:jc w:val="both"/>
      </w:pPr>
      <w:r>
        <w:t xml:space="preserve">1. Проведение земельной реформы регулируется настоящим Законом, </w:t>
      </w:r>
      <w:hyperlink r:id="rId9" w:history="1">
        <w:r>
          <w:rPr>
            <w:rStyle w:val="a3"/>
          </w:rPr>
          <w:t>Земельным кодексом Казахской ССР</w:t>
        </w:r>
      </w:hyperlink>
      <w:r>
        <w:t xml:space="preserve"> и иным законодательством Казахской ССР.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3. Условия проведения земельной реформы </w:t>
      </w:r>
    </w:p>
    <w:p w:rsidR="00000000" w:rsidRDefault="0091596B">
      <w:pPr>
        <w:ind w:firstLine="400"/>
        <w:jc w:val="both"/>
      </w:pPr>
      <w:r>
        <w:t>1. При проведении земельной реформы обеспечивается право каждого гражданина и коллектива на доброво</w:t>
      </w:r>
      <w:r>
        <w:t xml:space="preserve">льность в выборе форм землевладения, землепользования и хозяйственной деятельности на земле. </w:t>
      </w:r>
    </w:p>
    <w:p w:rsidR="00000000" w:rsidRDefault="0091596B">
      <w:pPr>
        <w:ind w:firstLine="400"/>
        <w:jc w:val="both"/>
      </w:pPr>
      <w:r>
        <w:t xml:space="preserve">2. При реализации земельной реформы учитывается региональные особенности использования земель. </w:t>
      </w:r>
    </w:p>
    <w:p w:rsidR="00000000" w:rsidRDefault="0091596B">
      <w:pPr>
        <w:spacing w:after="240"/>
        <w:ind w:firstLine="400"/>
        <w:jc w:val="both"/>
      </w:pPr>
      <w:r>
        <w:t>3. Земельная реформа осуществляется с учетом требований охраны зем</w:t>
      </w:r>
      <w:r>
        <w:t>ель, лесов, животного и растительного мира и других природных ресурсов в соответствии с законодательством Казахской ССР.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4. Основные направления земельной реформы </w:t>
      </w:r>
    </w:p>
    <w:p w:rsidR="00000000" w:rsidRDefault="0091596B">
      <w:pPr>
        <w:ind w:firstLine="400"/>
        <w:jc w:val="both"/>
      </w:pPr>
      <w:r>
        <w:t xml:space="preserve">Основными направлениями земельной реформы являются: </w:t>
      </w:r>
    </w:p>
    <w:p w:rsidR="00000000" w:rsidRDefault="0091596B">
      <w:pPr>
        <w:ind w:firstLine="400"/>
        <w:jc w:val="both"/>
      </w:pPr>
      <w:r>
        <w:t>создание специального земельного</w:t>
      </w:r>
      <w:r>
        <w:t xml:space="preserve"> фонда районных Советов народных депутатов с целью последующего его перераспределения в интересах более эффективного использования земель; </w:t>
      </w:r>
    </w:p>
    <w:p w:rsidR="00000000" w:rsidRDefault="0091596B">
      <w:pPr>
        <w:ind w:firstLine="400"/>
        <w:jc w:val="both"/>
      </w:pPr>
      <w:r>
        <w:t>передача части земель из специального фонда в ведение городских Советов народных депутатов для сельскохозяйственного</w:t>
      </w:r>
      <w:r>
        <w:t xml:space="preserve"> производства; </w:t>
      </w:r>
    </w:p>
    <w:p w:rsidR="00000000" w:rsidRDefault="0091596B">
      <w:pPr>
        <w:ind w:firstLine="400"/>
        <w:jc w:val="both"/>
      </w:pPr>
      <w:r>
        <w:t>предоставление земель в пожизненное наследуемое владение гражданам Казахской ССР для ведения крестьянского и личного подсобного хозяйства, животноводства, садоводства, строительства и обслуживания жилого дома, дачного строительства, занятия</w:t>
      </w:r>
      <w:r>
        <w:t xml:space="preserve"> традиционными народными промыслами и ремеслами; </w:t>
      </w:r>
    </w:p>
    <w:p w:rsidR="00000000" w:rsidRDefault="0091596B">
      <w:pPr>
        <w:ind w:firstLine="400"/>
        <w:jc w:val="both"/>
      </w:pPr>
      <w:r>
        <w:t xml:space="preserve">перераспределение земель в случаях преобразования колхозов, разгосударствления и приватизации совхозов и других государственных сельскохозяйственных предприятий; </w:t>
      </w:r>
    </w:p>
    <w:p w:rsidR="00000000" w:rsidRDefault="0091596B">
      <w:pPr>
        <w:ind w:firstLine="400"/>
        <w:jc w:val="both"/>
      </w:pPr>
      <w:r>
        <w:t>установление и уточнение границ сельских на</w:t>
      </w:r>
      <w:r>
        <w:t xml:space="preserve">селенных пунктов и их земельно-хозяйственное устройство; </w:t>
      </w:r>
    </w:p>
    <w:p w:rsidR="00000000" w:rsidRDefault="0091596B">
      <w:pPr>
        <w:spacing w:after="240"/>
        <w:ind w:firstLine="400"/>
        <w:jc w:val="both"/>
      </w:pPr>
      <w:r>
        <w:t>оформление и переоформление документов на право владения и право пользования земельными участками.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5. Органы, осуществляющие земельную реформу </w:t>
      </w:r>
    </w:p>
    <w:p w:rsidR="00000000" w:rsidRDefault="0091596B">
      <w:pPr>
        <w:ind w:firstLine="400"/>
        <w:jc w:val="both"/>
      </w:pPr>
      <w:r>
        <w:t xml:space="preserve">1. Верховный Совет Казахской ССР устанавливает порядок, сроки и условия проведения земельной реформы и осуществляет контроль за ходом ее реализации. </w:t>
      </w:r>
    </w:p>
    <w:p w:rsidR="00000000" w:rsidRDefault="0091596B">
      <w:pPr>
        <w:ind w:firstLine="400"/>
        <w:jc w:val="both"/>
      </w:pPr>
      <w:r>
        <w:t>Местные Советы народных депутатов организуют и контролируют проведение земельной реформы в соответствии со</w:t>
      </w:r>
      <w:r>
        <w:t xml:space="preserve"> своей компетенцией, установленной статьями 12-15 </w:t>
      </w:r>
      <w:hyperlink r:id="rId10" w:history="1">
        <w:r>
          <w:rPr>
            <w:rStyle w:val="a3"/>
          </w:rPr>
          <w:t>Земельного кодекса Казахской ССР</w:t>
        </w:r>
      </w:hyperlink>
      <w:r>
        <w:t xml:space="preserve">. </w:t>
      </w:r>
    </w:p>
    <w:p w:rsidR="00000000" w:rsidRDefault="0091596B">
      <w:pPr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4 июля 1</w:t>
      </w:r>
      <w:r>
        <w:rPr>
          <w:rStyle w:val="s3"/>
        </w:rPr>
        <w:t>992 года № 1530-XII «О порядке применения отдельных норм земельного и хозяйственного законодательства в переходный период в связи с внесением изменений и дополнений в Закон Казахской ССР «О местном самоуправлении и местных Советах народных депутатов Казахс</w:t>
      </w:r>
      <w:r>
        <w:rPr>
          <w:rStyle w:val="s3"/>
        </w:rPr>
        <w:t xml:space="preserve">кой ССР». </w:t>
      </w:r>
    </w:p>
    <w:p w:rsidR="00000000" w:rsidRDefault="0091596B">
      <w:pPr>
        <w:ind w:firstLine="400"/>
        <w:jc w:val="both"/>
      </w:pPr>
      <w:r>
        <w:t>2. Для непосредственного обеспечения проведения земельной реформы существующая землеустроительная служба реорганизуется в Государственный комитет Казахской ССР по земельным отношениям и землеустройству в составе Кабинета Министров Казахской ССР.</w:t>
      </w:r>
      <w:r>
        <w:t xml:space="preserve"> </w:t>
      </w:r>
    </w:p>
    <w:p w:rsidR="00000000" w:rsidRDefault="0091596B">
      <w:pPr>
        <w:ind w:firstLine="400"/>
        <w:jc w:val="both"/>
      </w:pPr>
      <w:r>
        <w:t>3. Государственный комитет Казахской ССР по земельным отношениям и землеустройству и его органы на местах обеспечивают проведение единой государственной политики в области управления земельными ресурсами, организуют непосредственное выполнение работ по з</w:t>
      </w:r>
      <w:r>
        <w:t>емельной реформе в соответствии со статьей 4 настоящего Закона, подготавливают необходимую землеустроительную документацию по перераспределению земель между различными хозяйствующими субъектами и вносят обоснованные предложения для принятия решения Советам</w:t>
      </w:r>
      <w:r>
        <w:t xml:space="preserve">и народных депутатов. </w:t>
      </w:r>
    </w:p>
    <w:p w:rsidR="00000000" w:rsidRDefault="0091596B">
      <w:pPr>
        <w:ind w:firstLine="400"/>
        <w:jc w:val="both"/>
      </w:pPr>
      <w:r>
        <w:t xml:space="preserve">4. Функции и структура Государственного комитета по земельным отношениям и землеустройству и его органов на местах определяются Положением, утверждаемым Кабинетом Министров Казахской ССР. </w:t>
      </w:r>
    </w:p>
    <w:p w:rsidR="00000000" w:rsidRDefault="0091596B">
      <w:pPr>
        <w:spacing w:after="240"/>
        <w:ind w:firstLine="400"/>
        <w:jc w:val="both"/>
      </w:pPr>
      <w:r>
        <w:t>5. Районные, областные комитеты по земельным</w:t>
      </w:r>
      <w:r>
        <w:t xml:space="preserve"> отношениям и землеустройству осуществляют свою деятельность под руководством Государственного комитета Казахской ССР по земельным отношениям и землеустройству и Советов народных депутатов.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>Статья 6. Финансовое и материально-техническое обеспечение земельн</w:t>
      </w:r>
      <w:r>
        <w:rPr>
          <w:rStyle w:val="s1"/>
        </w:rPr>
        <w:t xml:space="preserve">ой реформы </w:t>
      </w:r>
    </w:p>
    <w:p w:rsidR="00000000" w:rsidRDefault="0091596B">
      <w:pPr>
        <w:spacing w:after="240"/>
        <w:ind w:firstLine="400"/>
        <w:jc w:val="both"/>
      </w:pPr>
      <w:r>
        <w:t>Проведение земельной реформы финансируется за счет республиканского и местных бюджетов, иных источников и обеспечивается материально-техническими ресурсами в необходимых объемах.</w:t>
      </w:r>
    </w:p>
    <w:p w:rsidR="00000000" w:rsidRDefault="0091596B">
      <w:pPr>
        <w:jc w:val="center"/>
      </w:pPr>
      <w:r>
        <w:rPr>
          <w:rStyle w:val="s1"/>
        </w:rPr>
        <w:t>Раздел II</w:t>
      </w:r>
    </w:p>
    <w:p w:rsidR="00000000" w:rsidRDefault="0091596B">
      <w:pPr>
        <w:jc w:val="center"/>
      </w:pPr>
      <w:r>
        <w:rPr>
          <w:rStyle w:val="s1"/>
        </w:rPr>
        <w:t>СПЕЦИАЛЬНЫЙ ЗЕМЕЛЬНЫЙ ФОНД РАЙОННЫХ СОВЕТОВ НАРОДНЫХ ДЕ</w:t>
      </w:r>
      <w:r>
        <w:rPr>
          <w:rStyle w:val="s1"/>
        </w:rPr>
        <w:t>ПУТАТОВ</w:t>
      </w:r>
    </w:p>
    <w:p w:rsidR="00000000" w:rsidRDefault="0091596B">
      <w:pPr>
        <w:jc w:val="center"/>
      </w:pPr>
      <w:r>
        <w:rPr>
          <w:rStyle w:val="s1"/>
        </w:rPr>
        <w:t> 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7. Назначение специального земельного фонда </w:t>
      </w:r>
    </w:p>
    <w:p w:rsidR="00000000" w:rsidRDefault="0091596B">
      <w:pPr>
        <w:spacing w:after="240"/>
        <w:ind w:firstLine="400"/>
        <w:jc w:val="both"/>
      </w:pPr>
      <w:r>
        <w:t xml:space="preserve">Земли специального земельного фонда районных Советов народных депутатов предоставляются для сельскохозяйственных целей гражданам, кооперативам, подсобным сельским хозяйствам промышленных и иных </w:t>
      </w:r>
      <w:r>
        <w:t>предприятий, объединений, учреждений и организаций.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8. Создание специального земельного фонда </w:t>
      </w:r>
    </w:p>
    <w:p w:rsidR="00000000" w:rsidRDefault="0091596B">
      <w:pPr>
        <w:ind w:firstLine="400"/>
        <w:jc w:val="both"/>
      </w:pPr>
      <w:r>
        <w:t xml:space="preserve">1. Специальный земельный фонд создается за счет: </w:t>
      </w:r>
    </w:p>
    <w:p w:rsidR="00000000" w:rsidRDefault="0091596B">
      <w:pPr>
        <w:ind w:firstLine="400"/>
        <w:jc w:val="both"/>
      </w:pPr>
      <w:r>
        <w:t xml:space="preserve">земель, право владения и право пользования которыми подлежит прекращению в соответствии с пунктами 1-4, </w:t>
      </w:r>
      <w:r>
        <w:t xml:space="preserve">8-12 статьи 24 Земельного кодекса Казахской ССР; </w:t>
      </w:r>
    </w:p>
    <w:p w:rsidR="00000000" w:rsidRDefault="0091596B">
      <w:pPr>
        <w:ind w:firstLine="400"/>
        <w:jc w:val="both"/>
      </w:pPr>
      <w:r>
        <w:t xml:space="preserve">сельскохозяйственных угодий, выбывших из оборота или переведенных в менее ценные земли; </w:t>
      </w:r>
    </w:p>
    <w:p w:rsidR="00000000" w:rsidRDefault="0091596B">
      <w:pPr>
        <w:ind w:firstLine="400"/>
        <w:jc w:val="both"/>
      </w:pPr>
      <w:r>
        <w:t xml:space="preserve">непокрытых лесом земель лесного фонда, пригодных для использования в сельскохозяйственном производстве; </w:t>
      </w:r>
    </w:p>
    <w:p w:rsidR="00000000" w:rsidRDefault="0091596B">
      <w:pPr>
        <w:ind w:firstLine="400"/>
        <w:jc w:val="both"/>
      </w:pPr>
      <w:r>
        <w:t>земель, отне</w:t>
      </w:r>
      <w:r>
        <w:t xml:space="preserve">сенных в соответствии со статьей 9 настоящего Закона к категории нерационально используемых. </w:t>
      </w:r>
    </w:p>
    <w:p w:rsidR="00000000" w:rsidRDefault="0091596B">
      <w:pPr>
        <w:spacing w:after="240"/>
        <w:ind w:firstLine="400"/>
        <w:jc w:val="both"/>
      </w:pPr>
      <w:r>
        <w:t>2. В специальный земельный фонд не включаются участки, состояние которых не позволяет выращивать сельскохозяйственную продукцию, удовлетворяющую санитарным нормам</w:t>
      </w:r>
      <w:r>
        <w:t xml:space="preserve"> и требованиям.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9. Отнесение земель к категории нерационально используемых </w:t>
      </w:r>
    </w:p>
    <w:p w:rsidR="00000000" w:rsidRDefault="0091596B">
      <w:pPr>
        <w:ind w:firstLine="400"/>
        <w:jc w:val="both"/>
      </w:pPr>
      <w:r>
        <w:t xml:space="preserve">К нерационально используемым землям, право владения и право пользования которыми подлежит прекращению, относятся: </w:t>
      </w:r>
    </w:p>
    <w:p w:rsidR="00000000" w:rsidRDefault="0091596B">
      <w:pPr>
        <w:ind w:firstLine="400"/>
        <w:jc w:val="both"/>
      </w:pPr>
      <w:r>
        <w:t xml:space="preserve">сельскохозяйственные угодья во всех категориях земель, на </w:t>
      </w:r>
      <w:r>
        <w:t>которых фактический уровень урожайности (продуктивности кормовых угодий) за последние три года, исключая годы с неблагоприятными климатическими условиями, ниже нормативного показателя, определенного по кадастровой оценке, или на 20 процентов ниже среднерай</w:t>
      </w:r>
      <w:r>
        <w:t xml:space="preserve">онного для земель с аналогичным качеством и естественными условиями, в которых осуществляется использование почв; </w:t>
      </w:r>
    </w:p>
    <w:p w:rsidR="00000000" w:rsidRDefault="0091596B">
      <w:pPr>
        <w:spacing w:after="240"/>
        <w:ind w:firstLine="400"/>
        <w:jc w:val="both"/>
      </w:pPr>
      <w:r>
        <w:t>пригодные для сельскохозяйственного использования земли населенных пунктов, промышленности, транспорта, связи, обороны и иного несельскохозяйственного назначения, если фактические показатели их использования не соответствуют проектным или нормативным требо</w:t>
      </w:r>
      <w:r>
        <w:t>ваниям.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10. Выявление неиспользуемых и нерационально используемых земель </w:t>
      </w:r>
    </w:p>
    <w:p w:rsidR="00000000" w:rsidRDefault="0091596B">
      <w:pPr>
        <w:ind w:firstLine="400"/>
        <w:jc w:val="both"/>
      </w:pPr>
      <w:r>
        <w:t>1. В целях выявления неиспользуемых и нерационально используемых земель органы Государственного комитета Казахской ССР по земельным отношениям и землеустройству проводят инвен</w:t>
      </w:r>
      <w:r>
        <w:t xml:space="preserve">таризацию земельных угодий. </w:t>
      </w:r>
    </w:p>
    <w:p w:rsidR="00000000" w:rsidRDefault="0091596B">
      <w:pPr>
        <w:ind w:firstLine="400"/>
        <w:jc w:val="both"/>
      </w:pPr>
      <w:r>
        <w:t>2. Выявлением неиспользуемых и нерационально используемых земель осуществляется также при проведении работ в порядке контроля за соблюдением земельного законодательства, разработки схем и проектов землеустройства, ведения земел</w:t>
      </w:r>
      <w:r>
        <w:t xml:space="preserve">ьного кадастра и мониторинга земель. </w:t>
      </w:r>
    </w:p>
    <w:p w:rsidR="00000000" w:rsidRDefault="0091596B">
      <w:pPr>
        <w:spacing w:after="240"/>
        <w:ind w:firstLine="400"/>
        <w:jc w:val="both"/>
      </w:pPr>
      <w:r>
        <w:t>3. Материалы о выявленных неиспользуемых и нерационально используемых землях с документом о результатах их рассмотрения заинтересованными землевладельцами и землепользователями направляются землеустроительными органами</w:t>
      </w:r>
      <w:r>
        <w:t xml:space="preserve"> в районный Совет народных депутатов для решения вопросов о включении этих земель в специальный земельный фонд.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11. Распределение специального земельного фонда </w:t>
      </w:r>
    </w:p>
    <w:p w:rsidR="00000000" w:rsidRDefault="0091596B">
      <w:pPr>
        <w:ind w:firstLine="400"/>
        <w:jc w:val="both"/>
      </w:pPr>
      <w:r>
        <w:t>1. В первую очередь из специального фонда земельные участки предоставляются гражданам дл</w:t>
      </w:r>
      <w:r>
        <w:t xml:space="preserve">я ведения крестьянского и личного подсобного хозяйства, животноводства, садоводства, огородничества. </w:t>
      </w:r>
    </w:p>
    <w:p w:rsidR="00000000" w:rsidRDefault="0091596B">
      <w:pPr>
        <w:ind w:firstLine="400"/>
        <w:jc w:val="both"/>
      </w:pPr>
      <w:r>
        <w:t>2. Из специального фонда часть земель передается в ведение городских Советов народных депутатов для обеспечения земельными участками жителей городов, изъя</w:t>
      </w:r>
      <w:r>
        <w:t xml:space="preserve">вивших желание заниматься садоводством, огородничеством и другими видами сельскохозяйственного производства. </w:t>
      </w:r>
    </w:p>
    <w:p w:rsidR="00000000" w:rsidRDefault="0091596B">
      <w:pPr>
        <w:ind w:firstLine="400"/>
        <w:jc w:val="both"/>
      </w:pPr>
      <w:r>
        <w:t>3. Преимущественным правом на получение земельного участка для ведения товарного сельскохозяйственного производства пользуются граждане,обладающие</w:t>
      </w:r>
      <w:r>
        <w:t xml:space="preserve"> специальными сельскохозяйственными знаниями и квалификацией, имеющие практический опыт работы в сельском хозяйстве и проживающие в данной местности. </w:t>
      </w:r>
    </w:p>
    <w:p w:rsidR="00000000" w:rsidRDefault="0091596B">
      <w:pPr>
        <w:ind w:firstLine="400"/>
        <w:jc w:val="both"/>
      </w:pPr>
      <w:r>
        <w:t>Это правило не распространяется на случаи предоставления земель в соответствии со статьями 53, 57, 59, 69</w:t>
      </w:r>
      <w:r>
        <w:t xml:space="preserve"> Земельного кодекса Казахской ССР для личного подсобного хозяйства, садоводства, огородничества, животноводства. </w:t>
      </w:r>
    </w:p>
    <w:p w:rsidR="00000000" w:rsidRDefault="0091596B">
      <w:pPr>
        <w:spacing w:after="240"/>
        <w:ind w:firstLine="400"/>
        <w:jc w:val="both"/>
      </w:pPr>
      <w:r>
        <w:t>4. Гражданам, изъявившим желание создать крестьянское хозяйство, но к началу его организации не имеющим профессиональных навыков ведения сельс</w:t>
      </w:r>
      <w:r>
        <w:t>кохозяйственного производства, земельный участок предоставляется в краткосрочную аренду сроком до трех лет. Если в течение данного срока глава крестьянского хозяйства подтверждает способность к эффективной хозяйственной деятельности и рациональному использ</w:t>
      </w:r>
      <w:r>
        <w:t>ованию земли, ему предоставляется право на получение земельного участка в пожизненное наследуемое владение в соответствии с Земельным кодексом Казахской ССР.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12. Изъятие земель, зачисленных в специальный земельный фонд </w:t>
      </w:r>
    </w:p>
    <w:p w:rsidR="00000000" w:rsidRDefault="0091596B">
      <w:pPr>
        <w:ind w:firstLine="400"/>
        <w:jc w:val="both"/>
      </w:pPr>
      <w:r>
        <w:t>1. Включенные в состав специа</w:t>
      </w:r>
      <w:r>
        <w:t>льного земельного фонда участки изымаются у землевладельцев и землепользователей районным Советом народных депутатов по мере поступления заявлений и ходатайств от граждан, кооперативов, предприятий, объединений и организаций, также поселковых и городских С</w:t>
      </w:r>
      <w:r>
        <w:t xml:space="preserve">оветов народных депутатов. </w:t>
      </w:r>
    </w:p>
    <w:p w:rsidR="00000000" w:rsidRDefault="0091596B">
      <w:pPr>
        <w:ind w:firstLine="400"/>
        <w:jc w:val="both"/>
      </w:pPr>
      <w:r>
        <w:t xml:space="preserve">2. До передачи земель новым владельцам и пользователям они используются прежними землевладельцами и землепользователями в порядке и на условиях, установленных районным Советом народных депутатов. </w:t>
      </w:r>
    </w:p>
    <w:p w:rsidR="00000000" w:rsidRDefault="0091596B">
      <w:pPr>
        <w:ind w:firstLine="400"/>
        <w:jc w:val="both"/>
      </w:pPr>
      <w:r>
        <w:t>При дальнейшем эффективном испо</w:t>
      </w:r>
      <w:r>
        <w:t xml:space="preserve">льзовании этих земель они могут быть оставлены прежним землевладельцам и землепользователям. </w:t>
      </w:r>
    </w:p>
    <w:p w:rsidR="00000000" w:rsidRDefault="0091596B">
      <w:pPr>
        <w:ind w:firstLine="400"/>
        <w:jc w:val="both"/>
      </w:pPr>
      <w:r>
        <w:t xml:space="preserve">3. Согласия землевладельцев и землепользователей на изъятие участков, зачисленных в специальный земельный фонд, не требуется. </w:t>
      </w:r>
    </w:p>
    <w:p w:rsidR="00000000" w:rsidRDefault="0091596B">
      <w:pPr>
        <w:ind w:firstLine="400"/>
        <w:jc w:val="both"/>
      </w:pPr>
      <w:r>
        <w:t>Решением об изъятии земель при несо</w:t>
      </w:r>
      <w:r>
        <w:t xml:space="preserve">гласии с ним обжалуется в суд либо опротестовывается прокурором. </w:t>
      </w:r>
    </w:p>
    <w:p w:rsidR="00000000" w:rsidRDefault="0091596B">
      <w:pPr>
        <w:ind w:firstLine="400"/>
        <w:jc w:val="both"/>
      </w:pPr>
      <w:r>
        <w:t>4. Предоставление земельных участков из специального фонда осуществляется по представлению органов по земельным отношениям и землеустройству на основании решения районного Совета народных де</w:t>
      </w:r>
      <w:r>
        <w:t xml:space="preserve">путатов за исключением случаев передачи земель в ведение Советов народных депутатов городов областного и республиканского значения. </w:t>
      </w:r>
    </w:p>
    <w:p w:rsidR="00000000" w:rsidRDefault="0091596B">
      <w:pPr>
        <w:ind w:firstLine="400"/>
        <w:jc w:val="both"/>
      </w:pPr>
      <w:r>
        <w:t>Решение о передаче земель в ведение указанных городских Советов народных депутатов принимает областной Совет народных депут</w:t>
      </w:r>
      <w:r>
        <w:t xml:space="preserve">атов по согласованию с соответствующими районным и городским Советами народных депутатов на основании представления органов по земельным отношениям и землеустройству. </w:t>
      </w:r>
    </w:p>
    <w:p w:rsidR="00000000" w:rsidRDefault="0091596B">
      <w:pPr>
        <w:ind w:firstLine="400"/>
        <w:jc w:val="both"/>
      </w:pPr>
      <w:r>
        <w:t>5. Советы народных депутатов могут передавать полномочия в части изъятия и предоставлени</w:t>
      </w:r>
      <w:r>
        <w:t xml:space="preserve">я земель своим исполнительным комитетам. </w:t>
      </w:r>
    </w:p>
    <w:p w:rsidR="00000000" w:rsidRDefault="0091596B">
      <w:pPr>
        <w:spacing w:after="240"/>
        <w:ind w:firstLine="400"/>
        <w:jc w:val="both"/>
      </w:pPr>
      <w:r>
        <w:t>6. Выделение участков из специального земельного фонда производится в порядке землеустройства, как правило, единым массивом и с учетом создания удобств и использования оставшихся у землевладельцев и землепользовате</w:t>
      </w:r>
      <w:r>
        <w:t>лей земель.</w:t>
      </w:r>
    </w:p>
    <w:p w:rsidR="00000000" w:rsidRDefault="0091596B">
      <w:pPr>
        <w:jc w:val="center"/>
      </w:pPr>
      <w:r>
        <w:rPr>
          <w:rStyle w:val="s1"/>
        </w:rPr>
        <w:t>Глава III</w:t>
      </w:r>
    </w:p>
    <w:p w:rsidR="00000000" w:rsidRDefault="0091596B">
      <w:pPr>
        <w:jc w:val="center"/>
      </w:pPr>
      <w:r>
        <w:rPr>
          <w:rStyle w:val="s1"/>
        </w:rPr>
        <w:t>ПЕРЕРАСПРЕДЕЛЕНИЕ ЗЕМЕЛЬ СЕЛЬСКОХОЗЯЙСТВЕННЫХ ПРЕДПРИЯТИЙ В СЛУЧАЯХ ИХ ПРЕОБРАЗОВАНИЯ, РАЗГОСУДАРСТВЛЕНИЯ И ПРИВАТИЗАЦИИ</w:t>
      </w:r>
    </w:p>
    <w:p w:rsidR="00000000" w:rsidRDefault="0091596B">
      <w:pPr>
        <w:jc w:val="center"/>
      </w:pPr>
      <w:r>
        <w:rPr>
          <w:rStyle w:val="s1"/>
        </w:rPr>
        <w:t> 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13. Формы преобразования, разгосударствления и приватизации сельскохозяйственных предприятий </w:t>
      </w:r>
    </w:p>
    <w:p w:rsidR="00000000" w:rsidRDefault="0091596B">
      <w:pPr>
        <w:spacing w:after="240"/>
        <w:ind w:firstLine="400"/>
        <w:jc w:val="both"/>
      </w:pPr>
      <w:r>
        <w:t>В процессе преобразования, разгосударствления и приватизации сельскохозяйственных предприятий могут быть созданы новые землевладения и землепользования путем образования крестьянских хозяйств, арендных коллективов, сельскохозяйственных кооперативов и други</w:t>
      </w:r>
      <w:r>
        <w:t>х форм хозяйствования.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14. Предоставление и оформление земельных участков при образовании новых землевладений и землепользований </w:t>
      </w:r>
    </w:p>
    <w:p w:rsidR="00000000" w:rsidRDefault="0091596B">
      <w:pPr>
        <w:ind w:firstLine="400"/>
        <w:jc w:val="both"/>
      </w:pPr>
      <w:r>
        <w:t>1. Крестьянским хозяйствам, арендным коллективам, сельскохозяйственным кооперативам и иным хозяйствующим субъектам, кот</w:t>
      </w:r>
      <w:r>
        <w:t xml:space="preserve">орые создаются в процессе разгосударствления и приватизации совхозов и иных государственных сельскохозяйственных предприятий или в случаях преобразования колхозов земельные участки предоставляются из земель указанных хозяйств. </w:t>
      </w:r>
    </w:p>
    <w:p w:rsidR="00000000" w:rsidRDefault="0091596B">
      <w:pPr>
        <w:ind w:firstLine="400"/>
        <w:jc w:val="both"/>
      </w:pPr>
      <w:r>
        <w:t>2. Размер предоставляемого з</w:t>
      </w:r>
      <w:r>
        <w:t xml:space="preserve">емельного участка определяется исходя из средней земельной доли, сложившейся в данном хозяйстве в расчете на одного работающего. Средняя земельная доля определяется решением трудового коллектива, утверждаемым районным Советом народных депутатов. </w:t>
      </w:r>
    </w:p>
    <w:p w:rsidR="00000000" w:rsidRDefault="0091596B">
      <w:pPr>
        <w:ind w:firstLine="400"/>
        <w:jc w:val="both"/>
      </w:pPr>
      <w:r>
        <w:t xml:space="preserve">Наряду с </w:t>
      </w:r>
      <w:r>
        <w:t>работниками хозяйств право на получение земельного участка имеют проживающие в сельской местности граждане, прекратившие трудовые отношения с хозяйствами в связи с выходом на пенсию, а также лица, занятые в социально-культурной и производственной сферах об</w:t>
      </w:r>
      <w:r>
        <w:t xml:space="preserve">служивания данного хозяйства. </w:t>
      </w:r>
    </w:p>
    <w:p w:rsidR="00000000" w:rsidRDefault="0091596B">
      <w:pPr>
        <w:ind w:firstLine="400"/>
        <w:jc w:val="both"/>
      </w:pPr>
      <w:r>
        <w:t xml:space="preserve">При определение размера предоставляемого земельного участка учитывается состав семьи. </w:t>
      </w:r>
    </w:p>
    <w:p w:rsidR="00000000" w:rsidRDefault="0091596B">
      <w:pPr>
        <w:ind w:firstLine="400"/>
        <w:jc w:val="both"/>
      </w:pPr>
      <w:r>
        <w:t>3. Решение о предоставлении земельных участков вновь образованным землевладениям и землепользователям принимает районный Совет народных де</w:t>
      </w:r>
      <w:r>
        <w:t xml:space="preserve">путатов на основании проекта землеустройства. </w:t>
      </w:r>
    </w:p>
    <w:p w:rsidR="00000000" w:rsidRDefault="0091596B">
      <w:pPr>
        <w:spacing w:after="240"/>
        <w:ind w:firstLine="400"/>
        <w:jc w:val="both"/>
      </w:pPr>
      <w:r>
        <w:t>После принятия решения проект землеустройства переносится в натуру и оформляются соответствующие документы на право владения или право пользования землей.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>Статья 15. Недопустимость разгосударствления и привати</w:t>
      </w:r>
      <w:r>
        <w:rPr>
          <w:rStyle w:val="s1"/>
        </w:rPr>
        <w:t xml:space="preserve">зации государственных сельскохозяйственных опытных станций и опытно-экспериментальных хозяйств </w:t>
      </w:r>
    </w:p>
    <w:p w:rsidR="00000000" w:rsidRDefault="0091596B">
      <w:pPr>
        <w:spacing w:after="240"/>
        <w:ind w:firstLine="400"/>
        <w:jc w:val="both"/>
      </w:pPr>
      <w:r>
        <w:t>Не допускается разгосударствление и приватизация государственных сельскохозяйственных опытных станций и приравненных к ним хозяйств научно-исследовательских учр</w:t>
      </w:r>
      <w:r>
        <w:t>еждений, перечень которых утверждается Кабинетом Министров Казахской ССР.</w:t>
      </w:r>
    </w:p>
    <w:p w:rsidR="00000000" w:rsidRDefault="0091596B">
      <w:pPr>
        <w:jc w:val="center"/>
      </w:pPr>
      <w:r>
        <w:rPr>
          <w:rStyle w:val="s1"/>
        </w:rPr>
        <w:t>Раздел IV</w:t>
      </w:r>
    </w:p>
    <w:p w:rsidR="00000000" w:rsidRDefault="0091596B">
      <w:pPr>
        <w:jc w:val="center"/>
      </w:pPr>
      <w:r>
        <w:rPr>
          <w:rStyle w:val="s1"/>
        </w:rPr>
        <w:t>УСТАНОВЛЕНИЕ ГРАНИЦ СЕЛЬСКИХ НАСЕЛЕННЫХ ПУНКТОВ И ИХ ЗЕМЕЛЬНО-ХОЗЯЙСТВЕННОЕ УСТРОЙСТВО</w:t>
      </w:r>
    </w:p>
    <w:p w:rsidR="00000000" w:rsidRDefault="0091596B">
      <w:pPr>
        <w:jc w:val="center"/>
      </w:pPr>
      <w:r>
        <w:rPr>
          <w:rStyle w:val="s1"/>
        </w:rPr>
        <w:t> 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16. Земли сельских населенных пунктов </w:t>
      </w:r>
    </w:p>
    <w:p w:rsidR="00000000" w:rsidRDefault="0091596B">
      <w:pPr>
        <w:ind w:firstLine="400"/>
        <w:jc w:val="both"/>
      </w:pPr>
      <w:r>
        <w:t>В состав земель сельских населенных п</w:t>
      </w:r>
      <w:r>
        <w:t xml:space="preserve">унктов включаются приусадебные участки, земли застройки, общего пользования, промышленности, транспорта и связи, другие угодья, необходимые для развития села. </w:t>
      </w:r>
    </w:p>
    <w:p w:rsidR="00000000" w:rsidRDefault="0091596B">
      <w:pPr>
        <w:ind w:firstLine="400"/>
        <w:jc w:val="both"/>
      </w:pPr>
      <w:r>
        <w:t>2. Размеры земель, включаемых в черту сельских населенных пунктов, определяются в порядке землеу</w:t>
      </w:r>
      <w:r>
        <w:t xml:space="preserve">стройства в соответствии с проектами планировки и застройки, а также с учетом потребности граждан в увеличении земельных участков для развития личных подсобных хозяйств. </w:t>
      </w:r>
    </w:p>
    <w:p w:rsidR="00000000" w:rsidRDefault="0091596B">
      <w:pPr>
        <w:spacing w:after="240"/>
        <w:ind w:firstLine="400"/>
        <w:jc w:val="both"/>
      </w:pPr>
      <w:r>
        <w:t>3. Для садоводства и животноводства, огородничества, пастьбы скота, сенокошения и дру</w:t>
      </w:r>
      <w:r>
        <w:t>гих нужд населения аульному, сельскому Совету народных депутатов выделяются и включаются в состав их земель земельные участки, смежнорасположенные к населенному пункту, а при необходимости - также чересполосные участки из специального земельного фонда райо</w:t>
      </w:r>
      <w:r>
        <w:t>нного Совета народных депутатов.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17. Черта сельского населенного пункта </w:t>
      </w:r>
    </w:p>
    <w:p w:rsidR="00000000" w:rsidRDefault="0091596B">
      <w:pPr>
        <w:ind w:firstLine="400"/>
        <w:jc w:val="both"/>
      </w:pPr>
      <w:r>
        <w:t>1. Черта сельского населенного пункта устанавливается районным Советом народных депутатов по представлению аульного, сельского Совета народных депутатов в порядке землеустройст</w:t>
      </w:r>
      <w:r>
        <w:t xml:space="preserve">ва. </w:t>
      </w:r>
    </w:p>
    <w:p w:rsidR="00000000" w:rsidRDefault="0091596B">
      <w:pPr>
        <w:ind w:firstLine="400"/>
        <w:jc w:val="both"/>
      </w:pPr>
      <w:r>
        <w:t xml:space="preserve">2. Районный Совет народных депутатов выдает аульному, сельскому Совету народных депутатов план земель, включенных в черту сельского населенного пункта. </w:t>
      </w:r>
    </w:p>
    <w:p w:rsidR="00000000" w:rsidRDefault="0091596B">
      <w:pPr>
        <w:spacing w:after="240"/>
        <w:ind w:firstLine="400"/>
        <w:jc w:val="both"/>
      </w:pPr>
      <w:r>
        <w:t>3. Споры, возникающие по поводу включения земель в черту сельского населенного пункта рассматриваю</w:t>
      </w:r>
      <w:r>
        <w:t>т суды Казахской ССР в порядке гражданского судопроизводства.</w:t>
      </w:r>
    </w:p>
    <w:p w:rsidR="00000000" w:rsidRDefault="0091596B">
      <w:pPr>
        <w:jc w:val="center"/>
      </w:pPr>
      <w:r>
        <w:rPr>
          <w:rStyle w:val="s1"/>
        </w:rPr>
        <w:t>Раздел V</w:t>
      </w:r>
    </w:p>
    <w:p w:rsidR="00000000" w:rsidRDefault="0091596B">
      <w:pPr>
        <w:jc w:val="center"/>
      </w:pPr>
      <w:r>
        <w:rPr>
          <w:rStyle w:val="s1"/>
        </w:rPr>
        <w:t xml:space="preserve">ОФОРМЛЕНИЕ </w:t>
      </w:r>
      <w:r>
        <w:rPr>
          <w:rStyle w:val="s1"/>
          <w:caps/>
        </w:rPr>
        <w:t>и</w:t>
      </w:r>
      <w:r>
        <w:rPr>
          <w:rStyle w:val="s1"/>
        </w:rPr>
        <w:t xml:space="preserve"> ПЕРЕОФОРМЛЕНИЕ ДОКУМЕНТОВ НА ПРАВО ВЛАДЕНИЯ И ПРАВО ПОЛЬЗОВАНИЯ ЗЕМЕЛЬНЫМИ УЧАСТКАМИ</w:t>
      </w:r>
    </w:p>
    <w:p w:rsidR="00000000" w:rsidRDefault="0091596B">
      <w:pPr>
        <w:jc w:val="center"/>
      </w:pPr>
      <w:r>
        <w:rPr>
          <w:rStyle w:val="s1"/>
        </w:rPr>
        <w:t> 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>Статья 18. Возбуждение ходатайств о переоформлении документов и предоставлении земель</w:t>
      </w:r>
      <w:r>
        <w:rPr>
          <w:rStyle w:val="s1"/>
        </w:rPr>
        <w:t xml:space="preserve">. </w:t>
      </w:r>
    </w:p>
    <w:p w:rsidR="00000000" w:rsidRDefault="0091596B">
      <w:pPr>
        <w:ind w:firstLine="400"/>
        <w:jc w:val="both"/>
      </w:pPr>
      <w:r>
        <w:t xml:space="preserve">1. Граждане, предприятия, объединения, организации, имеющие в пользовании земельные участки, либо желающие получить землю, обращаются с ходатайством в Совет народных депутатов, в ведении которого находится имеющийся или испрашиваемый земельный участок. </w:t>
      </w:r>
    </w:p>
    <w:p w:rsidR="00000000" w:rsidRDefault="0091596B">
      <w:pPr>
        <w:ind w:firstLine="400"/>
        <w:jc w:val="both"/>
      </w:pPr>
      <w:r>
        <w:t xml:space="preserve">2. В ходатайстве на переоформление или предоставление земельного участка указывается площадь ранее выделенных земель или размеры испрашиваемого участка и вид хозяйственной деятельности. </w:t>
      </w:r>
    </w:p>
    <w:p w:rsidR="00000000" w:rsidRDefault="0091596B">
      <w:pPr>
        <w:ind w:firstLine="400"/>
        <w:jc w:val="both"/>
      </w:pPr>
      <w:r>
        <w:t>Местные Советы народных депутатов обязаны в месячный срок рассмотрет</w:t>
      </w:r>
      <w:r>
        <w:t>ь и принять соответствующее решение по ходатайству о переоформлении документов или предоставлении земельного участка, за исключением случаев образования крестьянского хозяйства, сроки рассмотрения по которым установлены статьей 50 Земельного кодекса Казахс</w:t>
      </w:r>
      <w:r>
        <w:t xml:space="preserve">кой ССР. </w:t>
      </w:r>
    </w:p>
    <w:p w:rsidR="00000000" w:rsidRDefault="0091596B">
      <w:pPr>
        <w:spacing w:after="240"/>
        <w:ind w:firstLine="400"/>
        <w:jc w:val="both"/>
      </w:pPr>
      <w:r>
        <w:t>3. В случае необоснованного нарушения срока рассмотрения ходатайства о переоформлении или предоставлении земельного участка виновные должностные лица несут ответственность в соответствии с законодательством Казахской ССР.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>Статья 19. Переоформлени</w:t>
      </w:r>
      <w:r>
        <w:rPr>
          <w:rStyle w:val="s1"/>
        </w:rPr>
        <w:t xml:space="preserve">е документов на право владения и право пользования землей </w:t>
      </w:r>
    </w:p>
    <w:p w:rsidR="00000000" w:rsidRDefault="0091596B">
      <w:pPr>
        <w:ind w:firstLine="400"/>
        <w:jc w:val="both"/>
      </w:pPr>
      <w:r>
        <w:t>1. Совет народных депутатов регистрирует поступившие ходатайства и направляет их органам Государственного комитета Казахской ССР по земельным отношениям и землеустройству для подготовки соответству</w:t>
      </w:r>
      <w:r>
        <w:t xml:space="preserve">ющих предложений. </w:t>
      </w:r>
    </w:p>
    <w:p w:rsidR="00000000" w:rsidRDefault="0091596B">
      <w:pPr>
        <w:ind w:firstLine="400"/>
        <w:jc w:val="both"/>
      </w:pPr>
      <w:r>
        <w:t>2. Органы Государственного комитета Казахской ССР по земельным отношениям и землеустройству проводят необходимые работы по уточнению границ землепользования с учетом изъятия земель в специальный земельный фонд местных Советов народных де</w:t>
      </w:r>
      <w:r>
        <w:t xml:space="preserve">путатов, а также изменения черты сельских населенных пунктов и представляют Совету народных депутатов проект землеустройства для принятия решения. </w:t>
      </w:r>
    </w:p>
    <w:p w:rsidR="00000000" w:rsidRDefault="0091596B">
      <w:pPr>
        <w:spacing w:after="240"/>
        <w:ind w:firstLine="400"/>
        <w:jc w:val="both"/>
      </w:pPr>
      <w:r>
        <w:t>3. После утверждения Советом народных депутатов проекта землеустройства и оформления границ в натуре землевл</w:t>
      </w:r>
      <w:r>
        <w:t>адельцу или землепользователю выдается документ, удостоверяющий право на землю.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20. Оформление документов на право пожизненного наследуемого владения землей </w:t>
      </w:r>
    </w:p>
    <w:p w:rsidR="00000000" w:rsidRDefault="0091596B">
      <w:pPr>
        <w:ind w:firstLine="400"/>
        <w:jc w:val="both"/>
      </w:pPr>
      <w:r>
        <w:t>1. Гражданам Казахской ССР, проживающим на территории республики не менее пяти лет и имеющи</w:t>
      </w:r>
      <w:r>
        <w:t xml:space="preserve">м в пользовании земли, предоставленные для целей, указанных в статье 48 Земельного кодекса Казахской ССР, выдаются государственные акты на право пожизненного наследуемого владения земельными участками. </w:t>
      </w:r>
    </w:p>
    <w:p w:rsidR="00000000" w:rsidRDefault="0091596B">
      <w:pPr>
        <w:ind w:firstLine="400"/>
        <w:jc w:val="both"/>
      </w:pPr>
      <w:r>
        <w:t>2. При оформлении документов на земли, предоставленны</w:t>
      </w:r>
      <w:r>
        <w:t>е для коллективного садоводства, на земельные участки, находящиеся в индивидуальном владении членов кооперативов (товариществ) выдаются государственные акты на право пожизненного наследуемого владения, а на земли общего пользования выдается правлению коопе</w:t>
      </w:r>
      <w:r>
        <w:t xml:space="preserve">ратива (товарищества) план земель. </w:t>
      </w:r>
    </w:p>
    <w:p w:rsidR="00000000" w:rsidRDefault="0091596B">
      <w:pPr>
        <w:ind w:firstLine="400"/>
        <w:jc w:val="both"/>
      </w:pPr>
      <w:r>
        <w:t>3. Член садоводческого кооператива (товарищества) имеет право по своему усмотрению передавать возмездно или безвозмездно другим лицам принадлежащие ему строения и насаждения на земельном участке, закрепленным за ним в по</w:t>
      </w:r>
      <w:r>
        <w:t xml:space="preserve">жизненное наследуемое владение. При этом согласие кооператива (товарищества) не требуется. </w:t>
      </w:r>
    </w:p>
    <w:p w:rsidR="00000000" w:rsidRDefault="0091596B">
      <w:pPr>
        <w:spacing w:after="240"/>
        <w:ind w:firstLine="400"/>
        <w:jc w:val="both"/>
      </w:pPr>
      <w:r>
        <w:t>Право владения земельным участком в этом случае переходит новому владельцу в порядке, предусмотренном статьей 61 Земельного кодекса Казахской ССР.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>Статья 21. Сохран</w:t>
      </w:r>
      <w:r>
        <w:rPr>
          <w:rStyle w:val="s1"/>
        </w:rPr>
        <w:t xml:space="preserve">ение права пользования землей до переоформления документов </w:t>
      </w:r>
    </w:p>
    <w:p w:rsidR="00000000" w:rsidRDefault="0091596B">
      <w:pPr>
        <w:spacing w:after="240"/>
        <w:ind w:firstLine="400"/>
        <w:jc w:val="both"/>
      </w:pPr>
      <w:r>
        <w:t>До оформления и переоформления документов на право владения и пользования землями граждане, предприятия, объединения, организации сохраняют установленное ранее право пользования земельными участка</w:t>
      </w:r>
      <w:r>
        <w:t>ми.</w:t>
      </w:r>
    </w:p>
    <w:p w:rsidR="00000000" w:rsidRDefault="0091596B">
      <w:pPr>
        <w:jc w:val="center"/>
      </w:pPr>
      <w:r>
        <w:rPr>
          <w:rStyle w:val="s1"/>
        </w:rPr>
        <w:t>Глава VI</w:t>
      </w:r>
    </w:p>
    <w:p w:rsidR="00000000" w:rsidRDefault="0091596B">
      <w:pPr>
        <w:jc w:val="center"/>
      </w:pPr>
      <w:r>
        <w:rPr>
          <w:rStyle w:val="s1"/>
          <w:caps/>
        </w:rPr>
        <w:t>Обеспечение исполнения Закона</w:t>
      </w:r>
    </w:p>
    <w:p w:rsidR="00000000" w:rsidRDefault="0091596B">
      <w:pPr>
        <w:jc w:val="center"/>
      </w:pPr>
      <w:r>
        <w:rPr>
          <w:rStyle w:val="s1"/>
        </w:rPr>
        <w:t> 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22. Исполнение Закона </w:t>
      </w:r>
    </w:p>
    <w:p w:rsidR="00000000" w:rsidRDefault="0091596B">
      <w:pPr>
        <w:ind w:firstLine="400"/>
        <w:jc w:val="both"/>
      </w:pPr>
      <w:r>
        <w:t>1. Обеспечение исполнения требований настоящего Закона возлагается на местные Советы народных депутатов, Кабинет Министров Казахской ССР, Государственный комитет Казахской ССР по зе</w:t>
      </w:r>
      <w:r>
        <w:t xml:space="preserve">мельным отношениям и землеустройству. </w:t>
      </w:r>
    </w:p>
    <w:p w:rsidR="00000000" w:rsidRDefault="0091596B">
      <w:pPr>
        <w:spacing w:after="240"/>
        <w:ind w:firstLine="400"/>
        <w:jc w:val="both"/>
      </w:pPr>
      <w:r>
        <w:t>2. Надзор за исполнением настоящего Закона осуществляют органы прокуратуры Казахской ССР.</w:t>
      </w:r>
    </w:p>
    <w:p w:rsidR="00000000" w:rsidRDefault="0091596B">
      <w:pPr>
        <w:ind w:left="1200" w:hanging="800"/>
        <w:jc w:val="both"/>
      </w:pPr>
      <w:r>
        <w:rPr>
          <w:rStyle w:val="s1"/>
        </w:rPr>
        <w:t xml:space="preserve">Статья 23. Ответственность за нарушение Закона </w:t>
      </w:r>
    </w:p>
    <w:p w:rsidR="00000000" w:rsidRDefault="0091596B">
      <w:pPr>
        <w:spacing w:after="240"/>
        <w:ind w:firstLine="400"/>
        <w:jc w:val="both"/>
      </w:pPr>
      <w:r>
        <w:t>Лица, виновные в нарушении норм и требований настоящего Закона, несут ответстве</w:t>
      </w:r>
      <w:r>
        <w:t>нность в соответствии с законодательством Казахской ССР.</w:t>
      </w:r>
    </w:p>
    <w:p w:rsidR="00000000" w:rsidRDefault="0091596B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40"/>
        <w:gridCol w:w="311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1596B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1596B">
            <w:pPr>
              <w:jc w:val="both"/>
            </w:pPr>
            <w:r>
              <w:rPr>
                <w:b/>
                <w:bCs/>
              </w:rPr>
              <w:t xml:space="preserve">Казахской Советской </w:t>
            </w:r>
          </w:p>
          <w:p w:rsidR="00000000" w:rsidRDefault="0091596B">
            <w:r>
              <w:rPr>
                <w:b/>
                <w:bCs/>
              </w:rPr>
              <w:t xml:space="preserve">Социалистической Республики </w:t>
            </w:r>
          </w:p>
        </w:tc>
        <w:tc>
          <w:tcPr>
            <w:tcW w:w="0" w:type="auto"/>
            <w:hideMark/>
          </w:tcPr>
          <w:p w:rsidR="00000000" w:rsidRDefault="0091596B">
            <w:pPr>
              <w:jc w:val="right"/>
            </w:pPr>
            <w:r>
              <w:rPr>
                <w:b/>
                <w:bCs/>
              </w:rPr>
              <w:t>Н.НАЗАРБАЕВ</w:t>
            </w:r>
          </w:p>
        </w:tc>
      </w:tr>
    </w:tbl>
    <w:p w:rsidR="00000000" w:rsidRDefault="0091596B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96B" w:rsidRDefault="0091596B" w:rsidP="0091596B">
      <w:r>
        <w:separator/>
      </w:r>
    </w:p>
  </w:endnote>
  <w:endnote w:type="continuationSeparator" w:id="0">
    <w:p w:rsidR="0091596B" w:rsidRDefault="0091596B" w:rsidP="00915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96B" w:rsidRDefault="009159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96B" w:rsidRDefault="009159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96B" w:rsidRDefault="009159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96B" w:rsidRDefault="0091596B" w:rsidP="0091596B">
      <w:r>
        <w:separator/>
      </w:r>
    </w:p>
  </w:footnote>
  <w:footnote w:type="continuationSeparator" w:id="0">
    <w:p w:rsidR="0091596B" w:rsidRDefault="0091596B" w:rsidP="009159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96B" w:rsidRDefault="009159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96B" w:rsidRDefault="0091596B" w:rsidP="009159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596B" w:rsidRPr="0091596B" w:rsidRDefault="0091596B" w:rsidP="009159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Казахской Советской Социалистической Республики от 28 июня 1991 года № 729-XII «О земельной реформе в Казахской ССР»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96B" w:rsidRDefault="009159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596B"/>
    <w:rsid w:val="00915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59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59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59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59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59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59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59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59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91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981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3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0026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26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2249</Words>
  <Characters>17400</Characters>
  <Application>Microsoft Office Word</Application>
  <DocSecurity>0</DocSecurity>
  <Lines>145</Lines>
  <Paragraphs>39</Paragraphs>
  <ScaleCrop>false</ScaleCrop>
  <Company/>
  <LinksUpToDate>false</LinksUpToDate>
  <CharactersWithSpaces>19610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Казахской Советской Социалистической Республики от 28 июня 1991 года № 729-XII «О земельной реформе в Казахской ССР»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2023-11-28T17:11:00Z</dcterms:created>
  <dcterms:modified xsi:type="dcterms:W3CDTF">2023-11-28T17:11:00Z</dcterms:modified>
</cp:coreProperties>
</file>