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54DC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19 декабря 1991 г. № 1014-XII</w:t>
      </w:r>
      <w:r>
        <w:t xml:space="preserve"> </w:t>
      </w:r>
      <w:r>
        <w:br/>
      </w:r>
      <w:r>
        <w:rPr>
          <w:rStyle w:val="s1"/>
        </w:rPr>
        <w:t>О дорожном фонде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30.06.92 г. № 1464-XII;</w:t>
      </w:r>
      <w:r>
        <w:t xml:space="preserve"> </w:t>
      </w:r>
      <w:r>
        <w:br/>
      </w:r>
      <w:r>
        <w:rPr>
          <w:rStyle w:val="s1"/>
        </w:rPr>
        <w:t>от 18.01.93 г. № 1890-XII)</w:t>
      </w:r>
    </w:p>
    <w:p w:rsidR="00000000" w:rsidRDefault="00A254DC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21 декабря 1995 г. № 2701 </w:t>
      </w:r>
    </w:p>
    <w:p w:rsidR="00000000" w:rsidRDefault="00A254DC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8" w:anchor="sub_id=1" w:history="1">
        <w:r>
          <w:rPr>
            <w:rStyle w:val="a3"/>
            <w:i/>
            <w:iCs/>
          </w:rPr>
          <w:t>предыдущие редакции</w:t>
        </w:r>
      </w:hyperlink>
    </w:p>
    <w:p w:rsidR="00000000" w:rsidRDefault="00A254DC">
      <w:pPr>
        <w:spacing w:after="240"/>
        <w:ind w:firstLine="400"/>
        <w:jc w:val="both"/>
      </w:pPr>
      <w:r>
        <w:rPr>
          <w:rStyle w:val="s3"/>
        </w:rPr>
        <w:t xml:space="preserve">Введен в действие с 1 января 1992 г. </w:t>
      </w:r>
      <w:hyperlink r:id="rId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Верховного Совета Республики Казахстан от 19 декабря 1991 г. № 1015-XII </w:t>
      </w:r>
    </w:p>
    <w:p w:rsidR="00000000" w:rsidRDefault="00A254DC">
      <w:pPr>
        <w:spacing w:after="240"/>
        <w:ind w:firstLine="400"/>
        <w:jc w:val="both"/>
      </w:pPr>
      <w:r>
        <w:t>Настоящий Закон определяет правовые основы создания дорожного фонда, источники средств, поступающих в него</w:t>
      </w:r>
      <w:r>
        <w:t>. Закон направлен на формирование финансовых ресурсов для содержания и развития сети автомобильных дорог общего пользования.</w:t>
      </w:r>
    </w:p>
    <w:p w:rsidR="00000000" w:rsidRDefault="00A254DC">
      <w:pPr>
        <w:ind w:firstLine="400"/>
        <w:jc w:val="both"/>
      </w:pPr>
      <w:r>
        <w:rPr>
          <w:rStyle w:val="s1"/>
        </w:rPr>
        <w:t>Статья 1.</w:t>
      </w:r>
      <w:r>
        <w:t xml:space="preserve"> Назначение дорожного фонда </w:t>
      </w:r>
    </w:p>
    <w:p w:rsidR="00000000" w:rsidRDefault="00A254DC">
      <w:pPr>
        <w:ind w:firstLine="400"/>
        <w:jc w:val="both"/>
      </w:pPr>
      <w:r>
        <w:t>1. На территории Республики Казахстан автомобильные дороги общего пользования по своему значе</w:t>
      </w:r>
      <w:r>
        <w:t xml:space="preserve">нию делятся на республиканские и местные. Порядок отнесения автомобильных дорог по их значимости устанавливается Кабинетом Министров республики. </w:t>
      </w:r>
    </w:p>
    <w:p w:rsidR="00000000" w:rsidRDefault="00A254DC">
      <w:pPr>
        <w:ind w:firstLine="400"/>
        <w:jc w:val="both"/>
      </w:pPr>
      <w:r>
        <w:t>2. Финансирование затрат, связанных с содержанием, ремонтом, реконструкцией и строительством автомобильных дор</w:t>
      </w:r>
      <w:r>
        <w:t xml:space="preserve">ог общего пользования, включая дороги, проходящие через населенные пункты, которые входят в сеть этих дорог, а также сооружений на них, осуществляется за счет дорожного фонда. </w:t>
      </w:r>
    </w:p>
    <w:p w:rsidR="00000000" w:rsidRDefault="00A254DC">
      <w:pPr>
        <w:ind w:firstLine="400"/>
        <w:jc w:val="both"/>
      </w:pPr>
      <w:r>
        <w:t xml:space="preserve">3. Средства дорожного фонда зачисляются в республиканский и областные дорожные </w:t>
      </w:r>
      <w:r>
        <w:t xml:space="preserve">фонды в зависимости от значимости автомобильных дорог. </w:t>
      </w:r>
    </w:p>
    <w:p w:rsidR="00000000" w:rsidRDefault="00A254DC">
      <w:pPr>
        <w:spacing w:after="240"/>
        <w:ind w:firstLine="400"/>
        <w:jc w:val="both"/>
      </w:pPr>
      <w:r>
        <w:t>4. Средства дорожного фонда имеют целевое назначение и не подлежат изъятию или расходованию на нужды, не связанные с содержанием и развитием автомобильных дорог общего пользования. Порядок использован</w:t>
      </w:r>
      <w:r>
        <w:t>ия средств из республиканского дорожного фонда определяет Кабинет Министров республики, областных дорожных фондов - областные Советы народных депутатов.</w:t>
      </w:r>
    </w:p>
    <w:p w:rsidR="00000000" w:rsidRDefault="00A254DC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18.01.93 г. № 1890-XII (</w:t>
      </w:r>
      <w:hyperlink r:id="rId1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254DC">
      <w:pPr>
        <w:ind w:firstLine="400"/>
        <w:jc w:val="both"/>
      </w:pPr>
      <w:r>
        <w:rPr>
          <w:rStyle w:val="s1"/>
        </w:rPr>
        <w:t>Статья 2.</w:t>
      </w:r>
      <w:r>
        <w:t xml:space="preserve"> Источники образования дорожного фонда </w:t>
      </w:r>
    </w:p>
    <w:p w:rsidR="00000000" w:rsidRDefault="00A254DC">
      <w:pPr>
        <w:ind w:firstLine="400"/>
        <w:jc w:val="both"/>
      </w:pPr>
      <w:r>
        <w:t xml:space="preserve">Источниками образования дорожного фонда служат: </w:t>
      </w:r>
    </w:p>
    <w:p w:rsidR="00000000" w:rsidRDefault="00A254DC">
      <w:pPr>
        <w:ind w:firstLine="400"/>
        <w:jc w:val="both"/>
      </w:pPr>
      <w:r>
        <w:t>поступления от</w:t>
      </w:r>
      <w:r>
        <w:t xml:space="preserve"> реализации нефти, нефтепродуктов и шин; </w:t>
      </w:r>
    </w:p>
    <w:p w:rsidR="00000000" w:rsidRDefault="00A254DC">
      <w:pPr>
        <w:ind w:firstLine="400"/>
        <w:jc w:val="both"/>
      </w:pPr>
      <w:r>
        <w:t xml:space="preserve">отчисления пользователей автомобильных дорог; </w:t>
      </w:r>
    </w:p>
    <w:p w:rsidR="00000000" w:rsidRDefault="00A254DC">
      <w:pPr>
        <w:ind w:firstLine="400"/>
        <w:jc w:val="both"/>
      </w:pPr>
      <w:r>
        <w:t xml:space="preserve">налог на приобретение автотранспортных средств; </w:t>
      </w:r>
    </w:p>
    <w:p w:rsidR="00000000" w:rsidRDefault="00A254DC">
      <w:pPr>
        <w:ind w:firstLine="400"/>
        <w:jc w:val="both"/>
      </w:pPr>
      <w:r>
        <w:t xml:space="preserve">отчисления от доходов по эксплуатации автомобильного транспорта; </w:t>
      </w:r>
    </w:p>
    <w:p w:rsidR="00000000" w:rsidRDefault="00A254DC">
      <w:pPr>
        <w:ind w:firstLine="400"/>
        <w:jc w:val="both"/>
      </w:pPr>
      <w:r>
        <w:t>отчисления от реализации автомобильного бензина и ди</w:t>
      </w:r>
      <w:r>
        <w:t xml:space="preserve">зельного топлива; </w:t>
      </w:r>
    </w:p>
    <w:p w:rsidR="00000000" w:rsidRDefault="00A254DC">
      <w:pPr>
        <w:ind w:firstLine="400"/>
        <w:jc w:val="both"/>
      </w:pPr>
      <w:r>
        <w:t xml:space="preserve">ассигнования из республиканского и местных бюджетов; </w:t>
      </w:r>
    </w:p>
    <w:p w:rsidR="00000000" w:rsidRDefault="00A254DC">
      <w:pPr>
        <w:ind w:firstLine="400"/>
        <w:jc w:val="both"/>
      </w:pPr>
      <w:r>
        <w:t xml:space="preserve">средства от выкупа имущества предприятий и организаций; </w:t>
      </w:r>
    </w:p>
    <w:p w:rsidR="00000000" w:rsidRDefault="00A254DC">
      <w:pPr>
        <w:spacing w:after="240"/>
        <w:ind w:firstLine="400"/>
        <w:jc w:val="both"/>
      </w:pPr>
      <w:r>
        <w:t>плата за въезд автотранспортных средств в Республику Казахстан.</w:t>
      </w:r>
    </w:p>
    <w:p w:rsidR="00000000" w:rsidRDefault="00A254DC">
      <w:pPr>
        <w:ind w:firstLine="400"/>
        <w:jc w:val="both"/>
      </w:pPr>
      <w:r>
        <w:rPr>
          <w:rStyle w:val="s1"/>
        </w:rPr>
        <w:t>Статья 3.</w:t>
      </w:r>
      <w:r>
        <w:t xml:space="preserve"> Поступления от реализации нефти, нефтепродуктов и ши</w:t>
      </w:r>
      <w:r>
        <w:t xml:space="preserve">н </w:t>
      </w:r>
    </w:p>
    <w:p w:rsidR="00000000" w:rsidRDefault="00A254DC">
      <w:pPr>
        <w:spacing w:after="240"/>
        <w:ind w:firstLine="400"/>
        <w:jc w:val="both"/>
      </w:pPr>
      <w:r>
        <w:t>В дорожный фонд налоговыми органами по месту нахождения плательщика перечисляются суммы налогов на добавленную стоимость и акцизы по нефти, нефтепродуктам и шинам, исчисленные и поступившие в бюджет в соответствии с Законами Республики Казахстан "</w:t>
      </w:r>
      <w:hyperlink r:id="rId12" w:history="1">
        <w:r>
          <w:rPr>
            <w:rStyle w:val="a3"/>
          </w:rPr>
          <w:t>О налоге</w:t>
        </w:r>
      </w:hyperlink>
      <w:r>
        <w:t xml:space="preserve"> на добавленную стоимость" и "</w:t>
      </w:r>
      <w:hyperlink r:id="rId13" w:history="1">
        <w:r>
          <w:rPr>
            <w:rStyle w:val="a3"/>
          </w:rPr>
          <w:t>Об акцизах</w:t>
        </w:r>
      </w:hyperlink>
      <w:r>
        <w:t>".</w:t>
      </w:r>
    </w:p>
    <w:p w:rsidR="00000000" w:rsidRDefault="00A254DC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18.01.93 г. № 1890-XII (</w:t>
      </w:r>
      <w:hyperlink r:id="rId1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254DC">
      <w:pPr>
        <w:ind w:firstLine="400"/>
        <w:jc w:val="both"/>
      </w:pPr>
      <w:r>
        <w:rPr>
          <w:rStyle w:val="s1"/>
        </w:rPr>
        <w:t>Статья 4.</w:t>
      </w:r>
      <w:r>
        <w:t xml:space="preserve"> Отчисления пользователей автомобильных дорог </w:t>
      </w:r>
    </w:p>
    <w:p w:rsidR="00000000" w:rsidRDefault="00A254DC">
      <w:pPr>
        <w:ind w:firstLine="400"/>
        <w:jc w:val="both"/>
      </w:pPr>
      <w:r>
        <w:t>1. Отчисления за пользование автомоб</w:t>
      </w:r>
      <w:r>
        <w:t>ильными дорогами производят в дорожный фонд предприятия и организации независимо от форм собственности в размере одного процента от фактического объема производства продукции (исключая внутризаводской оборот), выполняемых работ и предоставляемых услуг, тов</w:t>
      </w:r>
      <w:r>
        <w:t>арные и другие биржи - от объема выручки за предоставленные услуги, страховые компании - от суммы разницы между платежами и выплатами, банки - от объема доходов, а заготовительные, торговые, снабженческо-сбытовые и приравненные к ним предприятия - в размер</w:t>
      </w:r>
      <w:r>
        <w:t xml:space="preserve">е 0,1 процента от годового оборота (оптового, транзитного, складского, розничного). </w:t>
      </w:r>
    </w:p>
    <w:p w:rsidR="00000000" w:rsidRDefault="00A254DC">
      <w:pPr>
        <w:ind w:firstLine="400"/>
        <w:jc w:val="both"/>
      </w:pPr>
      <w:r>
        <w:t xml:space="preserve">2. Сумма указанных отчислений включается предприятиями и организациями в состав затрат по производству и реализации продукции (работ, услуг). </w:t>
      </w:r>
    </w:p>
    <w:p w:rsidR="00000000" w:rsidRDefault="00A254DC">
      <w:pPr>
        <w:spacing w:after="240"/>
        <w:ind w:firstLine="400"/>
        <w:jc w:val="both"/>
      </w:pPr>
      <w:r>
        <w:t>3. От уплаты освобождаются организации и учреждения, состоящие на бюджете, предприятия и организации, осуществляющие строительство, ремонт и содержание автомобильных дорог общего пользования, включая местные, предприятия и организации жилищно-коммунального</w:t>
      </w:r>
      <w:r>
        <w:t>, газового хозяйства и связи по их основной деятельности (кроме транспортных, промышленных, строительных ремонтно-строительных, проектных, торговых и снабженческо-сбытовых), а также учреждения, организации и предприятия (кроме занимающихся предпринимательс</w:t>
      </w:r>
      <w:r>
        <w:t>кой деятельностью) Казахского общества Красного Полумесяца и Красного Креста, общественных организаций инвалидов, обороты предприятий по изготовлению и реализации протезов и ортопедической обуви и предприятия пассажирского транспорта общего пользования (кр</w:t>
      </w:r>
      <w:r>
        <w:t>оме такси).</w:t>
      </w:r>
    </w:p>
    <w:p w:rsidR="00000000" w:rsidRDefault="00A254DC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16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30.06.92 г. № 1464-XII; </w:t>
      </w:r>
      <w:hyperlink r:id="rId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</w:t>
      </w:r>
      <w:r>
        <w:rPr>
          <w:rStyle w:val="s3"/>
        </w:rPr>
        <w:t>.01.93 г. № 1890-XII (</w:t>
      </w:r>
      <w:hyperlink r:id="rId1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254DC">
      <w:pPr>
        <w:ind w:firstLine="400"/>
        <w:jc w:val="both"/>
      </w:pPr>
      <w:r>
        <w:rPr>
          <w:rStyle w:val="s1"/>
        </w:rPr>
        <w:t>Статья 5.</w:t>
      </w:r>
      <w:r>
        <w:t xml:space="preserve"> Налог на приобретение автотранспортных средств </w:t>
      </w:r>
    </w:p>
    <w:p w:rsidR="00000000" w:rsidRDefault="00A254DC">
      <w:pPr>
        <w:ind w:firstLine="400"/>
        <w:jc w:val="both"/>
      </w:pPr>
      <w:r>
        <w:t>1. Налог от стоимости приобретенных автотранспортных средств уплачивают в дор</w:t>
      </w:r>
      <w:r>
        <w:t>ожный фонд предприятия и организации независимо от форм собственности до регистрации, а в случае изменения владельца - перерегистрации автотранспортных средств в размере 5 процентов от цены купленного автотранспортного средства (грузовые, легковые и специа</w:t>
      </w:r>
      <w:r>
        <w:t xml:space="preserve">льные автомобили, пикапы и легковые фургоны, автобусы, прицепы и полуприцепы). </w:t>
      </w:r>
    </w:p>
    <w:p w:rsidR="00000000" w:rsidRDefault="00A254DC">
      <w:pPr>
        <w:ind w:firstLine="400"/>
        <w:jc w:val="both"/>
      </w:pPr>
      <w:r>
        <w:t>2. Регистрация, перерегистрация, технический осмотр автотранспортных средств, перечисленных в части первой настоящей статьи, без предъявления квитанции или платежного поручения</w:t>
      </w:r>
      <w:r>
        <w:t xml:space="preserve"> об уплате налога за приобретение автотранспортных средств запрещается. </w:t>
      </w:r>
    </w:p>
    <w:p w:rsidR="00000000" w:rsidRDefault="00A254DC">
      <w:pPr>
        <w:spacing w:after="240"/>
        <w:ind w:firstLine="400"/>
        <w:jc w:val="both"/>
      </w:pPr>
      <w:r>
        <w:t>3. От уплаты освобождаются организации и учреждения, состоящие на бюджете, предприятия пассажирского транспорта общего пользования (кроме такси) и предприятия, приобретающие карьерные</w:t>
      </w:r>
      <w:r>
        <w:t xml:space="preserve"> автосамосвалы грузоподъемностью свыше 40 тонн, а также колхозы, сельскохозяйственные кооперативы, совхозы и другие сельскохозяйственные предприятия, для которых земля является основным средством производства.</w:t>
      </w:r>
    </w:p>
    <w:p w:rsidR="00000000" w:rsidRDefault="00A254DC">
      <w:pPr>
        <w:ind w:firstLine="400"/>
        <w:jc w:val="both"/>
      </w:pPr>
      <w:r>
        <w:rPr>
          <w:rStyle w:val="s1"/>
        </w:rPr>
        <w:t>Статья 6.</w:t>
      </w:r>
      <w:r>
        <w:t xml:space="preserve"> Отчисления от доходов по эксплуатаци</w:t>
      </w:r>
      <w:r>
        <w:t xml:space="preserve">и автомобильного транспорта </w:t>
      </w:r>
    </w:p>
    <w:p w:rsidR="00000000" w:rsidRDefault="00A254DC">
      <w:pPr>
        <w:ind w:firstLine="400"/>
        <w:jc w:val="both"/>
      </w:pPr>
      <w:r>
        <w:t xml:space="preserve">1. Отчисления в дорожный фонд уплачивают предприятия и организации, имеющие автотранспортные средства на территории республики, в размере двух процентов от доходов, получаемых в процессе эксплуатации автомобильного транспорта, </w:t>
      </w:r>
      <w:r>
        <w:t xml:space="preserve">с включением указанных отчислений в тарифы на перевозки. </w:t>
      </w:r>
    </w:p>
    <w:p w:rsidR="00000000" w:rsidRDefault="00A254DC">
      <w:pPr>
        <w:spacing w:after="240"/>
        <w:ind w:firstLine="400"/>
        <w:jc w:val="both"/>
      </w:pPr>
      <w:r>
        <w:t>2. От уплаты двухпроцентных отчислений от доходов автомобильного транспорта освобождаются организации и учреждения, состоящие на бюджете, а также предприятия, объединения и организации, осуществляющ</w:t>
      </w:r>
      <w:r>
        <w:t>ие строительство, ремонт и содержание автомобильных дорог общего пользования, включая местные.</w:t>
      </w:r>
    </w:p>
    <w:p w:rsidR="00000000" w:rsidRDefault="00A254DC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9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30.06.92 г. № 1464-XII. Изложена в редакции </w:t>
      </w:r>
      <w:hyperlink r:id="rId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18.01.93 г. № 1890-XII (</w:t>
      </w:r>
      <w:hyperlink r:id="rId21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254DC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7.</w:t>
      </w:r>
      <w:r>
        <w:t xml:space="preserve"> Отчисления от реализации автомобильного бензина и дизельного топлива уплачивают в дорожный фонд предприятия и организации, независимо от форм собственности, вырабатывающие вышеуказанные материалы не территории Республики Казахстан, в размере 5 проценто</w:t>
      </w:r>
      <w:r>
        <w:t xml:space="preserve">в от отпускной цены предприятия (без налога на добавленную стоимость). </w:t>
      </w:r>
    </w:p>
    <w:p w:rsidR="00000000" w:rsidRDefault="00A254DC">
      <w:pPr>
        <w:spacing w:after="240"/>
        <w:ind w:firstLine="400"/>
        <w:jc w:val="both"/>
      </w:pPr>
      <w:r>
        <w:t>Под реализацией автомобильного бензина и дизельного топлива понимается продажа, обмен, безвозмездная передача и использование их предприятиями-изготовителями на собственные нужды.</w:t>
      </w:r>
    </w:p>
    <w:p w:rsidR="00000000" w:rsidRDefault="00A254DC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8.</w:t>
      </w:r>
      <w:r>
        <w:t xml:space="preserve"> Ассигнования из республиканского и местных бюджетов </w:t>
      </w:r>
    </w:p>
    <w:p w:rsidR="00000000" w:rsidRDefault="00A254DC">
      <w:pPr>
        <w:ind w:firstLine="400"/>
        <w:jc w:val="both"/>
      </w:pPr>
      <w:r>
        <w:t xml:space="preserve">Ассигнования из республиканского и местных бюджетов выделяются по нормам денежных затрат на ремонт и содержание одного километра автомобильных дорог: </w:t>
      </w:r>
    </w:p>
    <w:p w:rsidR="00000000" w:rsidRDefault="00A254DC">
      <w:pPr>
        <w:ind w:firstLine="400"/>
        <w:jc w:val="both"/>
      </w:pPr>
      <w:r>
        <w:t>республиканского значения за счет республиканс</w:t>
      </w:r>
      <w:r>
        <w:t xml:space="preserve">кого бюджета; </w:t>
      </w:r>
    </w:p>
    <w:p w:rsidR="00000000" w:rsidRDefault="00A254DC">
      <w:pPr>
        <w:spacing w:after="240"/>
        <w:ind w:firstLine="400"/>
        <w:jc w:val="both"/>
      </w:pPr>
      <w:r>
        <w:t>местного значения за счет местных бюджетов.</w:t>
      </w:r>
    </w:p>
    <w:p w:rsidR="00000000" w:rsidRDefault="00A254DC">
      <w:pPr>
        <w:ind w:firstLine="400"/>
        <w:jc w:val="both"/>
      </w:pPr>
      <w:r>
        <w:rPr>
          <w:rStyle w:val="s1"/>
        </w:rPr>
        <w:t>Статья 9.</w:t>
      </w:r>
      <w:r>
        <w:t xml:space="preserve"> Средства от выкупа имущества предприятий и организаций Министерства автомобильных дорог </w:t>
      </w:r>
    </w:p>
    <w:p w:rsidR="00000000" w:rsidRDefault="00A254DC">
      <w:pPr>
        <w:spacing w:after="240"/>
        <w:ind w:firstLine="400"/>
        <w:jc w:val="both"/>
      </w:pPr>
      <w:r>
        <w:t>Средства, полученные от выкупа имущества предприятий и организаций Министерства автомобильных доро</w:t>
      </w:r>
      <w:r>
        <w:t>г, зачисляются в дорожный фонд.</w:t>
      </w:r>
    </w:p>
    <w:p w:rsidR="00000000" w:rsidRDefault="00A254DC">
      <w:pPr>
        <w:ind w:firstLine="400"/>
        <w:jc w:val="both"/>
      </w:pPr>
      <w:r>
        <w:rPr>
          <w:rStyle w:val="s1"/>
        </w:rPr>
        <w:t>Статья 10.</w:t>
      </w:r>
      <w:r>
        <w:t xml:space="preserve"> Плата за въезд автотранспортных средств в Республику Казахстан </w:t>
      </w:r>
    </w:p>
    <w:p w:rsidR="00000000" w:rsidRDefault="00A254DC">
      <w:pPr>
        <w:ind w:firstLine="400"/>
        <w:jc w:val="both"/>
      </w:pPr>
      <w:r>
        <w:t>1. Владельцы транспортных средств других государств уплачивают в дорожный фонд по установленным Кабинетом Министров Республики Казахстан тарифам за в</w:t>
      </w:r>
      <w:r>
        <w:t xml:space="preserve">ъезд на ее территорию по автомобильным дорогам. </w:t>
      </w:r>
    </w:p>
    <w:p w:rsidR="00000000" w:rsidRDefault="00A254DC">
      <w:pPr>
        <w:spacing w:after="240"/>
        <w:ind w:firstLine="400"/>
        <w:jc w:val="both"/>
      </w:pPr>
      <w:r>
        <w:t>2. Указанная плата применяется к тем государствам, которые ввели аналогичные платы (сборы) за въезд автотранспортных средств на их территории.</w:t>
      </w:r>
    </w:p>
    <w:p w:rsidR="00000000" w:rsidRDefault="00A254DC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18.01.93 г. № 1890-XII (</w:t>
      </w:r>
      <w:hyperlink r:id="rId2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254DC">
      <w:pPr>
        <w:ind w:firstLine="400"/>
        <w:jc w:val="both"/>
      </w:pPr>
      <w:r>
        <w:rPr>
          <w:rStyle w:val="s1"/>
        </w:rPr>
        <w:t>Статья 11.</w:t>
      </w:r>
      <w:r>
        <w:t xml:space="preserve"> Распределение средств между республиканскими и областными до</w:t>
      </w:r>
      <w:r>
        <w:t xml:space="preserve">рожными фондами </w:t>
      </w:r>
    </w:p>
    <w:p w:rsidR="00000000" w:rsidRDefault="00A254DC">
      <w:pPr>
        <w:ind w:firstLine="400"/>
        <w:jc w:val="both"/>
      </w:pPr>
      <w:r>
        <w:t>1. В республиканский дорожный фонд зачисляются ассигнования из республиканского бюджета, поступления от реализации нефти, нефтепродуктов и шин, отчисления от доходов по эксплуатации автомобильного транспорта, плата за въезд автотранспортны</w:t>
      </w:r>
      <w:r>
        <w:t xml:space="preserve">х средств в Республику Казахстан, 30 процентов отчислений от пользователей автомобильных дорог, средства от выкупа имущества предприятий и организаций, отчисления от реализации автомобильного бензина и дизельного топлива. </w:t>
      </w:r>
    </w:p>
    <w:p w:rsidR="00000000" w:rsidRDefault="00A254DC">
      <w:pPr>
        <w:ind w:firstLine="400"/>
        <w:jc w:val="both"/>
      </w:pPr>
      <w:r>
        <w:t>2. В областные дорожные фонды зач</w:t>
      </w:r>
      <w:r>
        <w:t xml:space="preserve">исляются ассигнования из местных бюджетов, налог на приобретение автотранспортных средств и 70 процентов отчислений от пользователей автомобильных дорог. </w:t>
      </w:r>
    </w:p>
    <w:p w:rsidR="00000000" w:rsidRDefault="00A254DC">
      <w:pPr>
        <w:ind w:firstLine="400"/>
        <w:jc w:val="both"/>
      </w:pPr>
      <w:r>
        <w:t>3. Средства дорожного фонда могут использоваться на строительство и реконструкцию предприятий промышл</w:t>
      </w:r>
      <w:r>
        <w:t xml:space="preserve">енности строительных материалов, строительной индустрии и машиностроения, приобретения машин и механизмов и другие цели, связанные с развитием дорожного хозяйства в республике. </w:t>
      </w:r>
    </w:p>
    <w:p w:rsidR="00000000" w:rsidRDefault="00A254DC">
      <w:pPr>
        <w:ind w:firstLine="400"/>
        <w:jc w:val="both"/>
      </w:pPr>
      <w:r>
        <w:t xml:space="preserve">4. Из республиканского дорожного фонда могут выделяться субвенции и дотации в </w:t>
      </w:r>
      <w:r>
        <w:t xml:space="preserve">областные дорожные фонды для выравнивания уровня развития сети автомобильных дорог общего пользования. </w:t>
      </w:r>
    </w:p>
    <w:p w:rsidR="00000000" w:rsidRDefault="00A254DC">
      <w:pPr>
        <w:spacing w:after="240"/>
        <w:ind w:firstLine="400"/>
        <w:jc w:val="both"/>
      </w:pPr>
      <w:r>
        <w:t>5. Областные Советы народных депутатов могут выделять дополнительные средства на развитие республиканских автомобильных дорог.</w:t>
      </w:r>
    </w:p>
    <w:p w:rsidR="00000000" w:rsidRDefault="00A254DC">
      <w:pPr>
        <w:ind w:firstLine="400"/>
        <w:jc w:val="both"/>
      </w:pPr>
      <w:r>
        <w:rPr>
          <w:rStyle w:val="s1"/>
        </w:rPr>
        <w:t>Статья 12.</w:t>
      </w:r>
      <w:r>
        <w:t xml:space="preserve"> </w:t>
      </w:r>
      <w:r>
        <w:t xml:space="preserve">Ответственность плательщиков и распорядителей дорожных фондов </w:t>
      </w:r>
    </w:p>
    <w:p w:rsidR="00000000" w:rsidRDefault="00A254DC">
      <w:pPr>
        <w:ind w:firstLine="400"/>
        <w:jc w:val="both"/>
      </w:pPr>
      <w:r>
        <w:t xml:space="preserve">1. Ответственность за правильность исчисления и своевременность уплаты в дорожный фонд возлагается на плательщика. </w:t>
      </w:r>
    </w:p>
    <w:p w:rsidR="00000000" w:rsidRDefault="00A254DC">
      <w:pPr>
        <w:ind w:firstLine="400"/>
        <w:jc w:val="both"/>
      </w:pPr>
      <w:r>
        <w:t>2. В случаях уклонения от уплаты в установленные сроки средств в дорожный фон</w:t>
      </w:r>
      <w:r>
        <w:t xml:space="preserve">д эти средства взыскиваются с предприятий и организаций в бесспорном порядке, а с граждан - в судебном порядке с начислением пени 0,2 процента от невнесенной суммы за каждый день просрочки. </w:t>
      </w:r>
    </w:p>
    <w:p w:rsidR="00000000" w:rsidRDefault="00A254DC">
      <w:pPr>
        <w:ind w:firstLine="400"/>
        <w:jc w:val="both"/>
      </w:pPr>
      <w:r>
        <w:t>3. Контроль за своевременным поступлением средств в дорожный фонд</w:t>
      </w:r>
      <w:r>
        <w:t xml:space="preserve"> Республики Казахстан осуществляет Главная государственная налоговая инспекция Республики Казахстан. </w:t>
      </w:r>
    </w:p>
    <w:p w:rsidR="00000000" w:rsidRDefault="00A254DC">
      <w:pPr>
        <w:ind w:firstLine="400"/>
        <w:jc w:val="both"/>
      </w:pPr>
      <w:r>
        <w:t>4. Ответственность за использование средств республиканского дорожного фонда возлагается на Министерство автомобильных дорог республики, областных дорожны</w:t>
      </w:r>
      <w:r>
        <w:t xml:space="preserve">х фондов - на областные Советы народных депутатов в порядке, установленном законодательством Республики Казахстан. </w:t>
      </w:r>
    </w:p>
    <w:p w:rsidR="00000000" w:rsidRDefault="00A254DC">
      <w:pPr>
        <w:spacing w:after="240"/>
        <w:ind w:firstLine="400"/>
        <w:jc w:val="both"/>
      </w:pPr>
      <w:r>
        <w:t>5. Споры между плательщиками и дорожными органами разрешаются судом и Арбитражным судом.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19"/>
        <w:gridCol w:w="25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254DC">
            <w:pPr>
              <w:ind w:firstLine="400"/>
            </w:pPr>
            <w:r>
              <w:rPr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A254DC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Н.Назарбаев </w:t>
            </w:r>
          </w:p>
        </w:tc>
      </w:tr>
    </w:tbl>
    <w:p w:rsidR="00000000" w:rsidRDefault="00A254DC">
      <w:r>
        <w:rPr>
          <w:sz w:val="24"/>
          <w:szCs w:val="24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4DC" w:rsidRDefault="00A254DC" w:rsidP="00A254DC">
      <w:r>
        <w:separator/>
      </w:r>
    </w:p>
  </w:endnote>
  <w:endnote w:type="continuationSeparator" w:id="0">
    <w:p w:rsidR="00A254DC" w:rsidRDefault="00A254DC" w:rsidP="00A254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4DC" w:rsidRDefault="00A254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4DC" w:rsidRDefault="00A254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4DC" w:rsidRDefault="00A254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4DC" w:rsidRDefault="00A254DC" w:rsidP="00A254DC">
      <w:r>
        <w:separator/>
      </w:r>
    </w:p>
  </w:footnote>
  <w:footnote w:type="continuationSeparator" w:id="0">
    <w:p w:rsidR="00A254DC" w:rsidRDefault="00A254DC" w:rsidP="00A254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4DC" w:rsidRDefault="00A254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4DC" w:rsidRDefault="00A254DC" w:rsidP="00A254D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254DC" w:rsidRPr="00A254DC" w:rsidRDefault="00A254DC" w:rsidP="00A254D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19 декабря 1991 г. № 1014-XII О дорожном фонде (с изменениями, внесенными Законами РК от 30.06.92 г. № 1464-XII; от 18.01.93 г. № 1890-XII)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4DC" w:rsidRDefault="00A254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54DC"/>
    <w:rsid w:val="00A2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54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54DC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A254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54DC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54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54DC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A254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54DC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2000809" TargetMode="External"/><Relationship Id="rId13" Type="http://schemas.openxmlformats.org/officeDocument/2006/relationships/hyperlink" Target="http://online.zakon.kz/Document/?doc_id=1000844" TargetMode="External"/><Relationship Id="rId18" Type="http://schemas.openxmlformats.org/officeDocument/2006/relationships/hyperlink" Target="http://online.zakon.kz/Document/?doc_id=3000809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0809" TargetMode="External"/><Relationship Id="rId7" Type="http://schemas.openxmlformats.org/officeDocument/2006/relationships/hyperlink" Target="http://online.zakon.kz/Document/?doc_id=1004062" TargetMode="External"/><Relationship Id="rId12" Type="http://schemas.openxmlformats.org/officeDocument/2006/relationships/hyperlink" Target="http://online.zakon.kz/Document/?doc_id=1000842" TargetMode="External"/><Relationship Id="rId17" Type="http://schemas.openxmlformats.org/officeDocument/2006/relationships/hyperlink" Target="http://online.zakon.kz/Document/?doc_id=1001652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1254" TargetMode="External"/><Relationship Id="rId20" Type="http://schemas.openxmlformats.org/officeDocument/2006/relationships/hyperlink" Target="http://online.zakon.kz/Document/?doc_id=1001652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809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809" TargetMode="External"/><Relationship Id="rId23" Type="http://schemas.openxmlformats.org/officeDocument/2006/relationships/hyperlink" Target="http://online.zakon.kz/Document/?doc_id=3000809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1001652" TargetMode="External"/><Relationship Id="rId19" Type="http://schemas.openxmlformats.org/officeDocument/2006/relationships/hyperlink" Target="http://online.zakon.kz/Document/?doc_id=1001254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0810" TargetMode="External"/><Relationship Id="rId14" Type="http://schemas.openxmlformats.org/officeDocument/2006/relationships/hyperlink" Target="http://online.zakon.kz/Document/?doc_id=1001652" TargetMode="External"/><Relationship Id="rId22" Type="http://schemas.openxmlformats.org/officeDocument/2006/relationships/hyperlink" Target="http://online.zakon.kz/Document/?doc_id=1001652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1300</Words>
  <Characters>10351</Characters>
  <Application>Microsoft Office Word</Application>
  <DocSecurity>0</DocSecurity>
  <Lines>86</Lines>
  <Paragraphs>23</Paragraphs>
  <ScaleCrop>false</ScaleCrop>
  <Company/>
  <LinksUpToDate>false</LinksUpToDate>
  <CharactersWithSpaces>11628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2025-02-26T16:42:00Z</dcterms:created>
  <dcterms:modified xsi:type="dcterms:W3CDTF">2025-02-26T16:42:00Z</dcterms:modified>
</cp:coreProperties>
</file>