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456F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24 декабря 1991 года № 1055-XII</w:t>
      </w:r>
      <w:r>
        <w:br/>
      </w:r>
      <w:r>
        <w:rPr>
          <w:rStyle w:val="s1"/>
        </w:rPr>
        <w:t>О целевом сборе с граждан</w:t>
      </w:r>
    </w:p>
    <w:p w:rsidR="00000000" w:rsidRDefault="00DB456F">
      <w:pPr>
        <w:spacing w:after="240"/>
        <w:ind w:firstLine="400"/>
        <w:jc w:val="both"/>
      </w:pPr>
      <w:r>
        <w:rPr>
          <w:rStyle w:val="s3"/>
        </w:rPr>
        <w:t>Введен в действие 1 января 1992 года</w:t>
      </w:r>
    </w:p>
    <w:p w:rsidR="00000000" w:rsidRDefault="00DB456F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РК от 18.07.95 г. № 2367</w:t>
      </w:r>
    </w:p>
    <w:p w:rsidR="00000000" w:rsidRDefault="00DB456F">
      <w:pPr>
        <w:ind w:firstLine="400"/>
        <w:jc w:val="both"/>
      </w:pPr>
      <w:r>
        <w:rPr>
          <w:rStyle w:val="s1"/>
        </w:rPr>
        <w:t>Статья 1.</w:t>
      </w:r>
      <w:r>
        <w:t xml:space="preserve"> Назначение целевого сбора </w:t>
      </w:r>
    </w:p>
    <w:p w:rsidR="00000000" w:rsidRDefault="00DB456F">
      <w:pPr>
        <w:ind w:firstLine="400"/>
        <w:jc w:val="both"/>
      </w:pPr>
      <w:r>
        <w:t xml:space="preserve">Этот сбор взимается в целях привлечения дополнительных средств населения для осуществления мероприятий по благоустройству и социально-культурному развитию района (города), села. </w:t>
      </w:r>
    </w:p>
    <w:p w:rsidR="00000000" w:rsidRDefault="00DB456F">
      <w:pPr>
        <w:spacing w:after="240"/>
        <w:ind w:firstLine="400"/>
        <w:jc w:val="both"/>
      </w:pPr>
      <w:r>
        <w:t>Целе</w:t>
      </w:r>
      <w:r>
        <w:t>вой сбор взимается с плательщиков не более одного раза в течение года.</w:t>
      </w:r>
    </w:p>
    <w:p w:rsidR="00000000" w:rsidRDefault="00DB456F">
      <w:pPr>
        <w:ind w:firstLine="400"/>
        <w:jc w:val="both"/>
      </w:pPr>
      <w:r>
        <w:rPr>
          <w:rStyle w:val="s1"/>
        </w:rPr>
        <w:t>Статья 2.</w:t>
      </w:r>
      <w:r>
        <w:t xml:space="preserve"> Орган, устанавливающий целевой сбор </w:t>
      </w:r>
    </w:p>
    <w:p w:rsidR="00000000" w:rsidRDefault="00DB456F">
      <w:pPr>
        <w:ind w:firstLine="400"/>
        <w:jc w:val="both"/>
      </w:pPr>
      <w:r>
        <w:t>Вопрос о взимании целевого сбора решает районный в городах, городской без районного деления, сельский, аульный и поселковый Совет народных</w:t>
      </w:r>
      <w:r>
        <w:t xml:space="preserve"> депутатов. </w:t>
      </w:r>
    </w:p>
    <w:p w:rsidR="00000000" w:rsidRDefault="00DB456F">
      <w:pPr>
        <w:spacing w:after="240"/>
        <w:ind w:firstLine="400"/>
        <w:jc w:val="both"/>
      </w:pPr>
      <w:r>
        <w:t>Вместе с принятием решения Совет народных депутатов устанавливает, на какие цели и мероприятия должны быть израсходованы средства, поступившие от целевого сбора.</w:t>
      </w:r>
    </w:p>
    <w:p w:rsidR="00000000" w:rsidRDefault="00DB456F">
      <w:pPr>
        <w:ind w:firstLine="400"/>
        <w:jc w:val="both"/>
      </w:pPr>
      <w:r>
        <w:rPr>
          <w:rStyle w:val="s1"/>
        </w:rPr>
        <w:t>Статья 3.</w:t>
      </w:r>
      <w:r>
        <w:t xml:space="preserve"> Плательщики, размер целевого сбора </w:t>
      </w:r>
    </w:p>
    <w:p w:rsidR="00000000" w:rsidRDefault="00DB456F">
      <w:pPr>
        <w:spacing w:after="240"/>
        <w:ind w:firstLine="400"/>
        <w:jc w:val="both"/>
      </w:pPr>
      <w:r>
        <w:t>Совет народных депутатов устанавлив</w:t>
      </w:r>
      <w:r>
        <w:t>ает плательщика, утверждает размер целевого сбора, которые не должны превышать для плательщика 10 рублей в год, а также решает вопрос о полном или частичном освобождении отдельных граждан от сбора.</w:t>
      </w:r>
    </w:p>
    <w:p w:rsidR="00000000" w:rsidRDefault="00DB456F">
      <w:pPr>
        <w:ind w:firstLine="400"/>
        <w:jc w:val="both"/>
      </w:pPr>
      <w:r>
        <w:rPr>
          <w:rStyle w:val="s1"/>
        </w:rPr>
        <w:t>Статья 4.</w:t>
      </w:r>
      <w:r>
        <w:t xml:space="preserve"> Сроки уплаты сбора </w:t>
      </w:r>
    </w:p>
    <w:p w:rsidR="00000000" w:rsidRDefault="00DB456F">
      <w:pPr>
        <w:spacing w:after="240"/>
        <w:ind w:firstLine="400"/>
        <w:jc w:val="both"/>
      </w:pPr>
      <w:r>
        <w:t>Уплата целевого сбора произв</w:t>
      </w:r>
      <w:r>
        <w:t>одится гражданами в срок, установленный Советом народных депутатов.</w:t>
      </w:r>
    </w:p>
    <w:p w:rsidR="00000000" w:rsidRDefault="00DB456F">
      <w:pPr>
        <w:ind w:firstLine="400"/>
        <w:jc w:val="both"/>
      </w:pPr>
      <w:r>
        <w:rPr>
          <w:rStyle w:val="s1"/>
        </w:rPr>
        <w:t>Статья 5.</w:t>
      </w:r>
      <w:r>
        <w:t xml:space="preserve"> Зачисление целевого сбора </w:t>
      </w:r>
    </w:p>
    <w:p w:rsidR="00000000" w:rsidRDefault="00DB456F">
      <w:pPr>
        <w:spacing w:after="240"/>
        <w:ind w:firstLine="400"/>
        <w:jc w:val="both"/>
      </w:pPr>
      <w:r>
        <w:t>Средства целевого сбора зачисляются в бюджет соответствующего местного Совета народных депутатов.</w:t>
      </w:r>
    </w:p>
    <w:p w:rsidR="00000000" w:rsidRDefault="00DB456F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B456F">
            <w:pPr>
              <w:ind w:firstLine="400"/>
            </w:pPr>
            <w:r>
              <w:rPr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B456F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DB456F">
      <w:r>
        <w:rPr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456F" w:rsidRDefault="00DB456F" w:rsidP="00DB456F">
      <w:r>
        <w:separator/>
      </w:r>
    </w:p>
  </w:endnote>
  <w:endnote w:type="continuationSeparator" w:id="0">
    <w:p w:rsidR="00DB456F" w:rsidRDefault="00DB456F" w:rsidP="00DB45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56F" w:rsidRDefault="00DB45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56F" w:rsidRDefault="00DB45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56F" w:rsidRDefault="00DB45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456F" w:rsidRDefault="00DB456F" w:rsidP="00DB456F">
      <w:r>
        <w:separator/>
      </w:r>
    </w:p>
  </w:footnote>
  <w:footnote w:type="continuationSeparator" w:id="0">
    <w:p w:rsidR="00DB456F" w:rsidRDefault="00DB456F" w:rsidP="00DB45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56F" w:rsidRDefault="00DB45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56F" w:rsidRDefault="00DB456F" w:rsidP="00DB456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B456F" w:rsidRPr="00DB456F" w:rsidRDefault="00DB456F" w:rsidP="00DB456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24 декабря 1991 года № 1055-XII О целевом сборе с граждан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456F" w:rsidRDefault="00DB45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456F"/>
    <w:rsid w:val="00DB4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45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456F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DB45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456F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45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456F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DB45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456F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85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224</Words>
  <Characters>1279</Characters>
  <Application>Microsoft Office Word</Application>
  <DocSecurity>0</DocSecurity>
  <Lines>10</Lines>
  <Paragraphs>2</Paragraphs>
  <ScaleCrop>false</ScaleCrop>
  <Company/>
  <LinksUpToDate>false</LinksUpToDate>
  <CharactersWithSpaces>1501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24 декабря 1991 года № 1055-XII О целевом сборе с граждан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2023-11-12T16:28:00Z</dcterms:created>
  <dcterms:modified xsi:type="dcterms:W3CDTF">2023-11-12T16:28:00Z</dcterms:modified>
</cp:coreProperties>
</file>