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7228">
      <w:pPr>
        <w:pStyle w:val="pc"/>
        <w:spacing w:after="240"/>
      </w:pPr>
      <w:bookmarkStart w:id="0" w:name="_GoBack"/>
      <w:bookmarkEnd w:id="0"/>
      <w:r>
        <w:rPr>
          <w:rStyle w:val="s1"/>
        </w:rPr>
        <w:t>Указ Президента Республики Казахстан, имеющий силу закона, от 21</w:t>
      </w:r>
      <w:r>
        <w:t xml:space="preserve"> </w:t>
      </w:r>
      <w:r>
        <w:br/>
      </w:r>
      <w:r>
        <w:rPr>
          <w:rStyle w:val="s1"/>
        </w:rPr>
        <w:t>декабря 1995 года № 2701 О дорожном фонде (с изменениями и дополнениями,</w:t>
      </w:r>
      <w:r>
        <w:t xml:space="preserve"> </w:t>
      </w:r>
      <w:r>
        <w:br/>
      </w:r>
      <w:r>
        <w:rPr>
          <w:rStyle w:val="s1"/>
        </w:rPr>
        <w:t>внесенными в соответствии с Законом Республики Казахстан</w:t>
      </w:r>
      <w:r>
        <w:t xml:space="preserve"> </w:t>
      </w:r>
      <w:r>
        <w:br/>
      </w:r>
      <w:r>
        <w:rPr>
          <w:rStyle w:val="s1"/>
        </w:rPr>
        <w:t>от 8 июня 1998 г. № 231-1)</w:t>
      </w:r>
    </w:p>
    <w:p w:rsidR="00000000" w:rsidRDefault="009C7228">
      <w:pPr>
        <w:pStyle w:val="pj"/>
        <w:spacing w:after="240"/>
      </w:pPr>
      <w:r>
        <w:rPr>
          <w:rStyle w:val="s3"/>
        </w:rPr>
        <w:t xml:space="preserve">Утратил силу c 01.01.99 г. в соответствии с </w:t>
      </w:r>
      <w:hyperlink r:id="rId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17.12.98 г. № 324-1</w:t>
      </w:r>
    </w:p>
    <w:p w:rsidR="00000000" w:rsidRDefault="009C7228">
      <w:pPr>
        <w:pStyle w:val="pj"/>
        <w:spacing w:after="240"/>
      </w:pPr>
      <w:hyperlink r:id="rId8" w:anchor="sub_id=11" w:history="1">
        <w:r>
          <w:rPr>
            <w:rStyle w:val="a4"/>
            <w:i/>
            <w:iCs/>
          </w:rPr>
          <w:t>См. предыдущие редакции</w:t>
        </w:r>
      </w:hyperlink>
    </w:p>
    <w:p w:rsidR="00000000" w:rsidRDefault="009C7228">
      <w:pPr>
        <w:pStyle w:val="pj"/>
        <w:spacing w:after="240"/>
      </w:pPr>
      <w:r>
        <w:t>В соответст</w:t>
      </w:r>
      <w:r>
        <w:t xml:space="preserve">вии со </w:t>
      </w:r>
      <w:hyperlink r:id="rId9" w:history="1">
        <w:r>
          <w:rPr>
            <w:rStyle w:val="a4"/>
          </w:rPr>
          <w:t>статьей 1</w:t>
        </w:r>
      </w:hyperlink>
      <w:r>
        <w:t xml:space="preserve">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издаю на</w:t>
      </w:r>
      <w:r>
        <w:t>стоящий Указ.</w:t>
      </w:r>
    </w:p>
    <w:p w:rsidR="00000000" w:rsidRDefault="009C7228">
      <w:pPr>
        <w:pStyle w:val="pj"/>
        <w:spacing w:after="240"/>
      </w:pPr>
      <w:r>
        <w:rPr>
          <w:rStyle w:val="s3"/>
        </w:rPr>
        <w:t xml:space="preserve">Статья 1 с изменениями, внесенными в соответствии с </w:t>
      </w:r>
      <w:hyperlink r:id="rId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08.06.98 г. № 231-1 (</w:t>
      </w:r>
      <w:hyperlink r:id="rId11" w:anchor="sub_id=1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 xml:space="preserve">) </w:t>
      </w:r>
    </w:p>
    <w:p w:rsidR="00000000" w:rsidRDefault="009C7228">
      <w:pPr>
        <w:pStyle w:val="pj"/>
      </w:pPr>
      <w:r>
        <w:rPr>
          <w:rStyle w:val="s1"/>
        </w:rPr>
        <w:t>Статья 1.</w:t>
      </w:r>
      <w:r>
        <w:t xml:space="preserve"> Назначение Дорожного фонда </w:t>
      </w:r>
    </w:p>
    <w:p w:rsidR="00000000" w:rsidRDefault="009C7228">
      <w:pPr>
        <w:pStyle w:val="pj"/>
      </w:pPr>
      <w:r>
        <w:t>1. На территории Республики Казахстан автомобильные дороги общего пользования по своему значению делятся на республиканские и местные. Порядок отнесения автомобильных дорог по их значимости устанавливается Правител</w:t>
      </w:r>
      <w:r>
        <w:t xml:space="preserve">ьством Республики Казахстан. </w:t>
      </w:r>
    </w:p>
    <w:p w:rsidR="00000000" w:rsidRDefault="009C7228">
      <w:pPr>
        <w:pStyle w:val="pj"/>
      </w:pPr>
      <w:r>
        <w:t xml:space="preserve">2. Финансирование затрат, связанных с содержанием, ремонтом, реконструкцией и строительством автомобильных дорог общего пользования, а также сооружений на них, осуществляется за счет специального фонда Дорожного фонда. </w:t>
      </w:r>
    </w:p>
    <w:p w:rsidR="00000000" w:rsidRDefault="009C7228">
      <w:pPr>
        <w:pStyle w:val="pj"/>
      </w:pPr>
      <w:r>
        <w:t>3. Сре</w:t>
      </w:r>
      <w:r>
        <w:t xml:space="preserve">дства Дорожного фонда зачисляются в республиканский, областные дорожные фонды и дорожный фонд города Алматы. </w:t>
      </w:r>
    </w:p>
    <w:p w:rsidR="00000000" w:rsidRDefault="009C7228">
      <w:pPr>
        <w:pStyle w:val="pj"/>
        <w:spacing w:after="240"/>
      </w:pPr>
      <w:r>
        <w:t>4. Средства Дорожного фонда имеют целевое назначение и не подлежат изъятию или расходованию на нужды, не связанные с содержанием и развитием автом</w:t>
      </w:r>
      <w:r>
        <w:t>обильных дорог общего пользования. Порядок использования средств из республиканского Дорожного фонда определяет Правительство Республики Казахстан, областных дорожных фондов и дорожного фонда города Алматы -акимы областей и города Алматы.</w:t>
      </w:r>
    </w:p>
    <w:p w:rsidR="00000000" w:rsidRDefault="009C7228">
      <w:pPr>
        <w:pStyle w:val="pj"/>
        <w:spacing w:after="240"/>
      </w:pPr>
      <w:r>
        <w:rPr>
          <w:rStyle w:val="s3"/>
        </w:rPr>
        <w:t>Статья 2 с измене</w:t>
      </w:r>
      <w:r>
        <w:rPr>
          <w:rStyle w:val="s3"/>
        </w:rPr>
        <w:t xml:space="preserve">ниями, внесенными в соответствии с </w:t>
      </w:r>
      <w:hyperlink r:id="rId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08.06.98 г. № 231-1 (</w:t>
      </w:r>
      <w:hyperlink r:id="rId13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228">
      <w:pPr>
        <w:pStyle w:val="pj"/>
      </w:pPr>
      <w:r>
        <w:rPr>
          <w:rStyle w:val="s1"/>
        </w:rPr>
        <w:t>Статья 2.</w:t>
      </w:r>
      <w:r>
        <w:t xml:space="preserve"> Источники образова</w:t>
      </w:r>
      <w:r>
        <w:t xml:space="preserve">ния Дорожного фонда </w:t>
      </w:r>
    </w:p>
    <w:p w:rsidR="00000000" w:rsidRDefault="009C7228">
      <w:pPr>
        <w:pStyle w:val="pj"/>
      </w:pPr>
      <w:r>
        <w:t xml:space="preserve">Источниками образования Дорожного фонда служат: </w:t>
      </w:r>
    </w:p>
    <w:p w:rsidR="00000000" w:rsidRDefault="009C7228">
      <w:pPr>
        <w:pStyle w:val="pj"/>
      </w:pPr>
      <w:r>
        <w:t xml:space="preserve">отчисления пользователей автомобильных дорог; </w:t>
      </w:r>
    </w:p>
    <w:p w:rsidR="00000000" w:rsidRDefault="009C7228">
      <w:pPr>
        <w:pStyle w:val="pj"/>
      </w:pPr>
      <w:r>
        <w:t xml:space="preserve">плата за въезд, выезд и транзитный проезд по территории Республики Казахстан; </w:t>
      </w:r>
    </w:p>
    <w:p w:rsidR="00000000" w:rsidRDefault="009C7228">
      <w:pPr>
        <w:pStyle w:val="pj"/>
      </w:pPr>
      <w:r>
        <w:t xml:space="preserve">сбор с бензина и дизельного топлива;. </w:t>
      </w:r>
    </w:p>
    <w:p w:rsidR="00000000" w:rsidRDefault="009C7228">
      <w:pPr>
        <w:pStyle w:val="pj"/>
      </w:pPr>
      <w:r>
        <w:t>плата за проезд по пл</w:t>
      </w:r>
      <w:r>
        <w:t xml:space="preserve">атным государственным автомобильным дорогам; </w:t>
      </w:r>
    </w:p>
    <w:p w:rsidR="00000000" w:rsidRDefault="009C7228">
      <w:pPr>
        <w:pStyle w:val="pj"/>
      </w:pPr>
      <w:r>
        <w:t xml:space="preserve">прочие поступления, включающие в себя: </w:t>
      </w:r>
    </w:p>
    <w:p w:rsidR="00000000" w:rsidRDefault="009C7228">
      <w:pPr>
        <w:pStyle w:val="pj"/>
        <w:spacing w:after="240"/>
      </w:pPr>
      <w:r>
        <w:t>плату за размещение в полосе отвода автомобильных дорог объектов сервиса и рекламы; плату за проезд по территории Республики Казахстан тяжеловесных и крупногабаритных тра</w:t>
      </w:r>
      <w:r>
        <w:t>нспортных средств, превышающих допустимые нагрузки и габариты; плату за выполнение перевозок иностранными перевозчиками с территории Республики Казахстан; средства, взысканные в счет возмещения причиненного дорожному хозяйству ущерба за нарушение Правил по</w:t>
      </w:r>
      <w:r>
        <w:t>льзования автомобильными дорогами и дорожными сооружениями. Плата, включенная в состав прочих поступлений, взимается по ставкам, устанавливаемым Правительством Республики Казахстан.</w:t>
      </w:r>
    </w:p>
    <w:p w:rsidR="00000000" w:rsidRDefault="009C7228">
      <w:pPr>
        <w:pStyle w:val="pj"/>
        <w:spacing w:after="240"/>
      </w:pPr>
      <w:r>
        <w:rPr>
          <w:rStyle w:val="s3"/>
        </w:rPr>
        <w:t xml:space="preserve">Статья 3 изложена в редакции </w:t>
      </w:r>
      <w:hyperlink r:id="rId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08.06.98 г. № 231-1 (см. </w:t>
      </w:r>
      <w:hyperlink r:id="rId15" w:anchor="sub_id=3" w:history="1">
        <w:r>
          <w:rPr>
            <w:rStyle w:val="a4"/>
            <w:i/>
            <w:iCs/>
          </w:rPr>
          <w:t>старую</w:t>
        </w:r>
      </w:hyperlink>
      <w:r>
        <w:rPr>
          <w:rStyle w:val="s3"/>
        </w:rPr>
        <w:t xml:space="preserve"> редакцию) </w:t>
      </w:r>
    </w:p>
    <w:p w:rsidR="00000000" w:rsidRDefault="009C7228">
      <w:pPr>
        <w:pStyle w:val="pj"/>
      </w:pPr>
      <w:r>
        <w:rPr>
          <w:rStyle w:val="s1"/>
        </w:rPr>
        <w:t>Статья 3.</w:t>
      </w:r>
      <w:r>
        <w:t xml:space="preserve"> Отчисления пользователей автомобильных дорог </w:t>
      </w:r>
    </w:p>
    <w:p w:rsidR="00000000" w:rsidRDefault="009C7228">
      <w:pPr>
        <w:pStyle w:val="pj"/>
      </w:pPr>
      <w:r>
        <w:t>1. Плательщиками ежемесячных отчислений пользов</w:t>
      </w:r>
      <w:r>
        <w:t xml:space="preserve">ателей автомобильных дорог в Дорожный фонд являются юридические лица. </w:t>
      </w:r>
    </w:p>
    <w:p w:rsidR="00000000" w:rsidRDefault="009C7228">
      <w:pPr>
        <w:pStyle w:val="pj"/>
      </w:pPr>
      <w:r>
        <w:t xml:space="preserve">2. Базой исчисления платежей является совокупный годовой доход. </w:t>
      </w:r>
    </w:p>
    <w:p w:rsidR="00000000" w:rsidRDefault="009C7228">
      <w:pPr>
        <w:pStyle w:val="pj"/>
      </w:pPr>
      <w:r>
        <w:t>3. Отчисления пользователей автомобильных дорог подлежат уплате по ставке 0,1 процента от совокупного годового дохода юр</w:t>
      </w:r>
      <w:r>
        <w:t xml:space="preserve">идических лиц (за исключением доходов от государственных ценных бумаг) независимо от вида деятельности. </w:t>
      </w:r>
    </w:p>
    <w:p w:rsidR="00000000" w:rsidRDefault="009C7228">
      <w:pPr>
        <w:pStyle w:val="pj"/>
      </w:pPr>
      <w:r>
        <w:t xml:space="preserve">4. Для целей настоящей статьи термин "совокупный годовой доход" применяется в понятии, определенном в налоговом законодательстве. </w:t>
      </w:r>
    </w:p>
    <w:p w:rsidR="00000000" w:rsidRDefault="009C7228">
      <w:pPr>
        <w:pStyle w:val="pj"/>
      </w:pPr>
      <w:r>
        <w:t>5. От уплаты отчисле</w:t>
      </w:r>
      <w:r>
        <w:t xml:space="preserve">ний пользователей автомобильных дорог освобождаются следующие юридические лица: </w:t>
      </w:r>
    </w:p>
    <w:p w:rsidR="00000000" w:rsidRDefault="009C7228">
      <w:pPr>
        <w:pStyle w:val="pj"/>
      </w:pPr>
      <w:r>
        <w:t>Добровольное общество инвалидов Республики Казахстан, Казахское общество слепых, Казахское общество глухих, Центр социальной адаптации и трудовой реабилитации детей и подростк</w:t>
      </w:r>
      <w:r>
        <w:t>ов с нарушениями умственного и физического развития, Общество Красного Полумесяца и Красного Креста Республики Казахстан, и также производственные организации, являющиеся собственностью этих обществ и полностью созданные за счет их средств, Казахская респу</w:t>
      </w:r>
      <w:r>
        <w:t>бликанская организация ветеранов войны в Афганистане (без производственных организаций), кроме доходов от торгово-посреднической деятельности, производства и реализации подакцизных товаров, Республиканское общество женщин-инвалидов, имеющих на иждивении де</w:t>
      </w:r>
      <w:r>
        <w:t xml:space="preserve">тей, "Бибi-Ана"; </w:t>
      </w:r>
    </w:p>
    <w:p w:rsidR="00000000" w:rsidRDefault="009C7228">
      <w:pPr>
        <w:pStyle w:val="pj"/>
      </w:pPr>
      <w:r>
        <w:t xml:space="preserve">Национальный Банк Республики Казахстан; </w:t>
      </w:r>
    </w:p>
    <w:p w:rsidR="00000000" w:rsidRDefault="009C7228">
      <w:pPr>
        <w:pStyle w:val="pj"/>
      </w:pPr>
      <w:r>
        <w:t xml:space="preserve">некоммерческие организации - от уставной деятельности, кроме предпринимательской; </w:t>
      </w:r>
    </w:p>
    <w:p w:rsidR="00000000" w:rsidRDefault="009C7228">
      <w:pPr>
        <w:pStyle w:val="pj"/>
      </w:pPr>
      <w:r>
        <w:t xml:space="preserve">международные организации, перечень которых определяется Правительством Республики Казахстан; </w:t>
      </w:r>
    </w:p>
    <w:p w:rsidR="00000000" w:rsidRDefault="009C7228">
      <w:pPr>
        <w:pStyle w:val="pj"/>
        <w:spacing w:after="240"/>
      </w:pPr>
      <w:r>
        <w:t>производственные организации, занимающиеся производством товаров (работ, услуг), в которых инвалиды составляют не менее 50 процентов от общего числа их работников.</w:t>
      </w:r>
    </w:p>
    <w:p w:rsidR="00000000" w:rsidRDefault="009C7228">
      <w:pPr>
        <w:pStyle w:val="pj"/>
      </w:pPr>
      <w:r>
        <w:rPr>
          <w:rStyle w:val="s1"/>
        </w:rPr>
        <w:t>Статья 4.</w:t>
      </w:r>
      <w:r>
        <w:t xml:space="preserve"> Плата за въезд, выезд и транзитный проезд по территории Республики Казахстан </w:t>
      </w:r>
    </w:p>
    <w:p w:rsidR="00000000" w:rsidRDefault="009C7228">
      <w:pPr>
        <w:pStyle w:val="pj"/>
      </w:pPr>
      <w:r>
        <w:t>1. П</w:t>
      </w:r>
      <w:r>
        <w:t xml:space="preserve">лата за въезд, выезд и транзитный проезд по территории Республики Казахстан производится юридическими и физическими лицами, осуществляющими международную перевозку. </w:t>
      </w:r>
    </w:p>
    <w:p w:rsidR="00000000" w:rsidRDefault="009C7228">
      <w:pPr>
        <w:pStyle w:val="pj"/>
        <w:spacing w:after="240"/>
      </w:pPr>
      <w:r>
        <w:t>2. Порядок исчисления и размер платы за въезд, выезд и транзитный проезд по территории рес</w:t>
      </w:r>
      <w:r>
        <w:t>публики устанавливается Правительством Республики Казахстан.</w:t>
      </w:r>
    </w:p>
    <w:p w:rsidR="00000000" w:rsidRDefault="009C7228">
      <w:pPr>
        <w:pStyle w:val="pj"/>
        <w:spacing w:after="240"/>
      </w:pPr>
      <w:r>
        <w:rPr>
          <w:rStyle w:val="s3"/>
        </w:rPr>
        <w:t xml:space="preserve">Статья 5 изложена в редакции </w:t>
      </w:r>
      <w:hyperlink r:id="rId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08.06.98 г. № 231-1 (см. </w:t>
      </w:r>
      <w:hyperlink r:id="rId17" w:anchor="sub_id=5" w:history="1">
        <w:r>
          <w:rPr>
            <w:rStyle w:val="a4"/>
            <w:i/>
            <w:iCs/>
          </w:rPr>
          <w:t>старую</w:t>
        </w:r>
      </w:hyperlink>
      <w:r>
        <w:rPr>
          <w:rStyle w:val="s3"/>
        </w:rPr>
        <w:t xml:space="preserve"> редакцию) </w:t>
      </w:r>
    </w:p>
    <w:p w:rsidR="00000000" w:rsidRDefault="009C7228">
      <w:pPr>
        <w:pStyle w:val="pj"/>
      </w:pPr>
      <w:r>
        <w:rPr>
          <w:rStyle w:val="s1"/>
        </w:rPr>
        <w:t>Статья 5.</w:t>
      </w:r>
      <w:r>
        <w:t xml:space="preserve"> Сбор с бензина и дизельного топлива </w:t>
      </w:r>
    </w:p>
    <w:p w:rsidR="00000000" w:rsidRDefault="009C7228">
      <w:pPr>
        <w:pStyle w:val="pj"/>
      </w:pPr>
      <w:r>
        <w:t xml:space="preserve">1. Плательщиками сбора с бензина и дизельного топлива являются юридические и физические лица: </w:t>
      </w:r>
    </w:p>
    <w:p w:rsidR="00000000" w:rsidRDefault="009C7228">
      <w:pPr>
        <w:pStyle w:val="pj"/>
      </w:pPr>
      <w:r>
        <w:t xml:space="preserve">осуществляющие покупку бензина и дизельного топлива, произведенного на территории </w:t>
      </w:r>
      <w:r>
        <w:t xml:space="preserve">Республики Казахстан, у их производителей; </w:t>
      </w:r>
    </w:p>
    <w:p w:rsidR="00000000" w:rsidRDefault="009C7228">
      <w:pPr>
        <w:pStyle w:val="pj"/>
      </w:pPr>
      <w:r>
        <w:t xml:space="preserve">передающие давальческое сырье для производства бензина и дизельного топлива на территории Республики Казахстан; </w:t>
      </w:r>
    </w:p>
    <w:p w:rsidR="00000000" w:rsidRDefault="009C7228">
      <w:pPr>
        <w:pStyle w:val="pj"/>
      </w:pPr>
      <w:r>
        <w:t xml:space="preserve">импортирующие бензин и дизельное топливо на территорию Республики Казахстан. </w:t>
      </w:r>
    </w:p>
    <w:p w:rsidR="00000000" w:rsidRDefault="009C7228">
      <w:pPr>
        <w:pStyle w:val="pj"/>
      </w:pPr>
      <w:r>
        <w:t>2. Сбор с бензина и д</w:t>
      </w:r>
      <w:r>
        <w:t xml:space="preserve">изельного топлива удерживается: </w:t>
      </w:r>
    </w:p>
    <w:p w:rsidR="00000000" w:rsidRDefault="009C7228">
      <w:pPr>
        <w:pStyle w:val="pj"/>
      </w:pPr>
      <w:r>
        <w:t xml:space="preserve">производителем - при их отпуске покупателям; </w:t>
      </w:r>
    </w:p>
    <w:p w:rsidR="00000000" w:rsidRDefault="009C7228">
      <w:pPr>
        <w:pStyle w:val="pj"/>
      </w:pPr>
      <w:r>
        <w:t xml:space="preserve">органами таможенной службы - при их ввозе на территорию Республики Казахстан. </w:t>
      </w:r>
    </w:p>
    <w:p w:rsidR="00000000" w:rsidRDefault="009C7228">
      <w:pPr>
        <w:pStyle w:val="pj"/>
      </w:pPr>
      <w:r>
        <w:t>3. При производстве бензина и дизельного топлива из давальческого сырья сбор удерживается на момен</w:t>
      </w:r>
      <w:r>
        <w:t xml:space="preserve">т их передачи. </w:t>
      </w:r>
    </w:p>
    <w:p w:rsidR="00000000" w:rsidRDefault="009C7228">
      <w:pPr>
        <w:pStyle w:val="pj"/>
      </w:pPr>
      <w:r>
        <w:t xml:space="preserve">4. Сбор с бензина и дизельного топлива уплачивается в тенге. </w:t>
      </w:r>
    </w:p>
    <w:p w:rsidR="00000000" w:rsidRDefault="009C7228">
      <w:pPr>
        <w:pStyle w:val="pj"/>
      </w:pPr>
      <w:r>
        <w:t xml:space="preserve">5. Ставки сбора с 1 января 1999 года устанавливаются Законом о республиканском бюджете на соответствующий год. </w:t>
      </w:r>
    </w:p>
    <w:p w:rsidR="00000000" w:rsidRDefault="009C7228">
      <w:pPr>
        <w:pStyle w:val="pj"/>
        <w:spacing w:after="240"/>
      </w:pPr>
      <w:r>
        <w:t>6. Ставки на 1998 год, порядок и условия исчисления и уплаты в Дор</w:t>
      </w:r>
      <w:r>
        <w:t>ожный фонд сбора с производимого в республике и ввозимого в республику бензина и дизельного топлива устанавливаются Правительством Республики Казахстан.</w:t>
      </w:r>
    </w:p>
    <w:p w:rsidR="00000000" w:rsidRDefault="009C7228">
      <w:pPr>
        <w:pStyle w:val="pj"/>
      </w:pPr>
      <w:r>
        <w:rPr>
          <w:rStyle w:val="s1"/>
        </w:rPr>
        <w:t>Статья 6.</w:t>
      </w:r>
      <w:r>
        <w:t xml:space="preserve"> Плата за проезд по платным государственным автомобильным дорогам </w:t>
      </w:r>
    </w:p>
    <w:p w:rsidR="00000000" w:rsidRDefault="009C7228">
      <w:pPr>
        <w:pStyle w:val="pj"/>
      </w:pPr>
      <w:r>
        <w:t>1. Плательщиками являются в</w:t>
      </w:r>
      <w:r>
        <w:t xml:space="preserve">одители транспортных средств при въезде на платные государственные автомобильные дороги. </w:t>
      </w:r>
    </w:p>
    <w:p w:rsidR="00000000" w:rsidRDefault="009C7228">
      <w:pPr>
        <w:pStyle w:val="pj"/>
        <w:spacing w:after="240"/>
      </w:pPr>
      <w:r>
        <w:t>2. Ставки, порядок и условия исчисления платы за проезд по платным государственным автомобильным дорогам устанавливаются Правительством Республики Казахстан.</w:t>
      </w:r>
    </w:p>
    <w:p w:rsidR="00000000" w:rsidRDefault="009C7228">
      <w:pPr>
        <w:pStyle w:val="pj"/>
        <w:spacing w:after="240"/>
      </w:pPr>
      <w:r>
        <w:rPr>
          <w:rStyle w:val="s3"/>
        </w:rPr>
        <w:t>Статья 7</w:t>
      </w:r>
      <w:r>
        <w:rPr>
          <w:rStyle w:val="s3"/>
        </w:rPr>
        <w:t xml:space="preserve"> с изменениями, внесенными в соответствии с </w:t>
      </w:r>
      <w:hyperlink r:id="rId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08.06.98 г. № 231-1 (</w:t>
      </w:r>
      <w:hyperlink r:id="rId19" w:anchor="sub_id=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228">
      <w:pPr>
        <w:pStyle w:val="pj"/>
      </w:pPr>
      <w:r>
        <w:rPr>
          <w:rStyle w:val="s1"/>
        </w:rPr>
        <w:t>Статья 7.</w:t>
      </w:r>
      <w:r>
        <w:t xml:space="preserve"> </w:t>
      </w:r>
      <w:r>
        <w:t xml:space="preserve">Распределение средств Дорожного фонда </w:t>
      </w:r>
    </w:p>
    <w:p w:rsidR="00000000" w:rsidRDefault="009C7228">
      <w:pPr>
        <w:pStyle w:val="pj"/>
      </w:pPr>
      <w:r>
        <w:t>1. В республиканский Дорожный фонд зачисляются 50 процентов отчислений пользователей автомобильных дорог, плата за въезд, выезд и транзитный проезд по территории Республики Казахстан, 100 процентов сбора с бензина и д</w:t>
      </w:r>
      <w:r>
        <w:t xml:space="preserve">изельного топлива. 30 процентов сбора с бензина и дизельного топлива из республиканского Дорожного фонда подлежат обязательному перечислению в областные дорожные фонды и дорожный фонд города Алматы. </w:t>
      </w:r>
    </w:p>
    <w:p w:rsidR="00000000" w:rsidRDefault="009C7228">
      <w:pPr>
        <w:pStyle w:val="pj"/>
      </w:pPr>
      <w:r>
        <w:t>2. В областные дорожные фонды зачисляются 50 процентов о</w:t>
      </w:r>
      <w:r>
        <w:t xml:space="preserve">тчислений пользователей автомобильных дорог. </w:t>
      </w:r>
    </w:p>
    <w:p w:rsidR="00000000" w:rsidRDefault="009C7228">
      <w:pPr>
        <w:pStyle w:val="pj"/>
      </w:pPr>
      <w:r>
        <w:t>3. Плата за проезд по платным государственным автомобильным дорогам и прочие поступления, указанные в статье 2 настоящего Указа, зачисляются в республиканский или областные дорожные фонды в зависимости от значи</w:t>
      </w:r>
      <w:r>
        <w:t xml:space="preserve">мости автомобильных дорог. </w:t>
      </w:r>
    </w:p>
    <w:p w:rsidR="00000000" w:rsidRDefault="009C7228">
      <w:pPr>
        <w:pStyle w:val="pj"/>
      </w:pPr>
      <w:r>
        <w:t xml:space="preserve">4. Средства республиканского и областных дорожных фондов аккумулируются на текущих счетах органов Казначейства. </w:t>
      </w:r>
    </w:p>
    <w:p w:rsidR="00000000" w:rsidRDefault="009C7228">
      <w:pPr>
        <w:pStyle w:val="pj"/>
      </w:pPr>
      <w:r>
        <w:t xml:space="preserve">5. Из республиканского Дорожного фонда могут выделяться дотации в областные дорожные фонды для выравнивания уровня </w:t>
      </w:r>
      <w:r>
        <w:t xml:space="preserve">развития сети автомобильных дорог общего пользования. </w:t>
      </w:r>
    </w:p>
    <w:p w:rsidR="00000000" w:rsidRDefault="009C7228">
      <w:pPr>
        <w:pStyle w:val="pj"/>
      </w:pPr>
      <w:r>
        <w:t>6. В дорожный фонд города Алматы зачисляются 50 процентов платежей, кроме сборов с бензина и дизельного топлива, поступающих в республиканский Дорожный фонд от плательщиков, зарегистрированных в устано</w:t>
      </w:r>
      <w:r>
        <w:t xml:space="preserve">вленном законом порядке в городе Алматы. </w:t>
      </w:r>
    </w:p>
    <w:p w:rsidR="00000000" w:rsidRDefault="009C7228">
      <w:pPr>
        <w:pStyle w:val="pj"/>
        <w:spacing w:after="240"/>
      </w:pPr>
      <w:r>
        <w:t>7. Областные маслихаты могут выделять дополнительные средства на развитие республиканских автомобильных дорог.</w:t>
      </w:r>
    </w:p>
    <w:p w:rsidR="00000000" w:rsidRDefault="009C7228">
      <w:pPr>
        <w:pStyle w:val="pj"/>
        <w:spacing w:after="240"/>
      </w:pPr>
      <w:r>
        <w:rPr>
          <w:rStyle w:val="s3"/>
        </w:rPr>
        <w:t xml:space="preserve">Статья 8 с изменениями, внесенными в соответствии с </w:t>
      </w:r>
      <w:hyperlink r:id="rId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08.06.98 г. № 231-1 (</w:t>
      </w:r>
      <w:hyperlink r:id="rId21" w:anchor="sub_id=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9C7228">
      <w:pPr>
        <w:pStyle w:val="pj"/>
      </w:pPr>
      <w:r>
        <w:rPr>
          <w:rStyle w:val="s1"/>
        </w:rPr>
        <w:t>Статья 8.</w:t>
      </w:r>
      <w:r>
        <w:t xml:space="preserve"> Ответственность плательщиков дорожных фондов </w:t>
      </w:r>
    </w:p>
    <w:p w:rsidR="00000000" w:rsidRDefault="009C7228">
      <w:pPr>
        <w:pStyle w:val="pj"/>
      </w:pPr>
      <w:r>
        <w:t>1. Отве</w:t>
      </w:r>
      <w:r>
        <w:t xml:space="preserve">тственность за правильность исчисления и своевременность уплаты в Дорожный фонд возлагается на плательщика. </w:t>
      </w:r>
    </w:p>
    <w:p w:rsidR="00000000" w:rsidRDefault="009C7228">
      <w:pPr>
        <w:pStyle w:val="pj"/>
      </w:pPr>
      <w:r>
        <w:t>Ответственность за удержание, полноту и своевременность перечисления сбора с бензина и дизельного топлива в Дорожный фонд возлагается на производит</w:t>
      </w:r>
      <w:r>
        <w:t xml:space="preserve">елей. </w:t>
      </w:r>
    </w:p>
    <w:p w:rsidR="00000000" w:rsidRDefault="009C7228">
      <w:pPr>
        <w:pStyle w:val="pj"/>
      </w:pPr>
      <w:r>
        <w:t>2. Своевременно неуплаченные суммы платежей в Дорожный фонд, в том числе текущие платежи, взыскиваются с плательщиков с начислением пени в размере 1,2-кратной официальной ставки рефинансирования, установленной Национальным Банком Республики Казахста</w:t>
      </w:r>
      <w:r>
        <w:t xml:space="preserve">н, в день уплаты этих сумм за каждый день просрочки (включая день оплаты). </w:t>
      </w:r>
    </w:p>
    <w:p w:rsidR="00000000" w:rsidRDefault="009C7228">
      <w:pPr>
        <w:pStyle w:val="pj"/>
      </w:pPr>
      <w:r>
        <w:t xml:space="preserve">3. Банки и другие организации, выполняющие отдельные виды банковских операций, обязаны во вторую очередь, после первоочередных платежей, установленных законодательством, исполнять </w:t>
      </w:r>
      <w:r>
        <w:t xml:space="preserve">платежные поручения плательщиков на уплату платежей в Дорожный фонд с их расчетных или других счетов. В таком же порядке исполнять инкассовые поручения (распоряжения) уполномоченных органов на взыскание с плательщиков сумм платежей в Дорожный фонд и пени, </w:t>
      </w:r>
      <w:r>
        <w:t xml:space="preserve">не внесенных в установленные сроки, а также выдавать органам, осуществляющим контроль за внесением средств в Дорожный фонд, справки об остатках и движении денежных средств на счетах юридических лиц по вопросам, связанным с платежами в Дорожный фонд. </w:t>
      </w:r>
    </w:p>
    <w:p w:rsidR="00000000" w:rsidRDefault="009C7228">
      <w:pPr>
        <w:pStyle w:val="pj"/>
      </w:pPr>
      <w:r>
        <w:t>За не</w:t>
      </w:r>
      <w:r>
        <w:t xml:space="preserve">своевременное зачисление поступающих от плательщиков средств в дорожные фонды на специальные счета банки несут ответственность в соответствии с действующим законодательством. </w:t>
      </w:r>
    </w:p>
    <w:p w:rsidR="00000000" w:rsidRDefault="009C7228">
      <w:pPr>
        <w:pStyle w:val="pj"/>
        <w:spacing w:after="240"/>
      </w:pPr>
      <w:r>
        <w:t>4. Контроль за полнотой, правильностью и своевременностью внесения средств в Дор</w:t>
      </w:r>
      <w:r>
        <w:t>ожный фонд осуществляется органами налоговой службы.</w:t>
      </w:r>
    </w:p>
    <w:p w:rsidR="00000000" w:rsidRDefault="009C7228">
      <w:pPr>
        <w:pStyle w:val="pj"/>
      </w:pPr>
      <w:r>
        <w:rPr>
          <w:rStyle w:val="s1"/>
        </w:rPr>
        <w:t>Статья 9.</w:t>
      </w:r>
      <w:r>
        <w:t xml:space="preserve"> О мерах по реализации и о порядке вступления в силу настоящего Указа </w:t>
      </w:r>
    </w:p>
    <w:p w:rsidR="00000000" w:rsidRDefault="009C7228">
      <w:pPr>
        <w:pStyle w:val="pj"/>
      </w:pPr>
      <w:r>
        <w:t xml:space="preserve">1. Правительству Республики Казахстан до 1 января 1996 года: </w:t>
      </w:r>
    </w:p>
    <w:p w:rsidR="00000000" w:rsidRDefault="009C7228">
      <w:pPr>
        <w:pStyle w:val="pj"/>
      </w:pPr>
      <w:r>
        <w:t>привести решения Правительства Республики Казахстан в соответ</w:t>
      </w:r>
      <w:r>
        <w:t xml:space="preserve">ствие с Указом Президента Республики Казахстан, имеющим силу Закона, "О Дорожном фонде"; </w:t>
      </w:r>
    </w:p>
    <w:p w:rsidR="00000000" w:rsidRDefault="009C7228">
      <w:pPr>
        <w:pStyle w:val="pj"/>
      </w:pPr>
      <w:r>
        <w:t>обеспечить пересмотр и отмену министерствами, государственными комитетами, иными центральными исполнительными органами Республики Казахстан их нормативных актов и инс</w:t>
      </w:r>
      <w:r>
        <w:t xml:space="preserve">трукций, противоречащих настоящему Указу. </w:t>
      </w:r>
    </w:p>
    <w:p w:rsidR="00000000" w:rsidRDefault="009C7228">
      <w:pPr>
        <w:pStyle w:val="pj"/>
      </w:pPr>
      <w:r>
        <w:t xml:space="preserve">2. Признать утратившими силу: </w:t>
      </w:r>
    </w:p>
    <w:p w:rsidR="00000000" w:rsidRDefault="009C7228">
      <w:pPr>
        <w:pStyle w:val="pj"/>
      </w:pPr>
      <w:hyperlink r:id="rId22" w:history="1">
        <w:r>
          <w:rPr>
            <w:rStyle w:val="a4"/>
          </w:rPr>
          <w:t>Закон</w:t>
        </w:r>
      </w:hyperlink>
      <w:r>
        <w:t xml:space="preserve"> Республики Казахстан от 19 декабря 1991 г. "О Дорожном фонде" (Ведомости Верховного Совета Республики Казахстан,</w:t>
      </w:r>
      <w:r>
        <w:t xml:space="preserve"> 1991 г., № 52, ст.633; 1992 г., № 13-14, ст.343; 1993 г., № 1, ст.17); </w:t>
      </w:r>
    </w:p>
    <w:p w:rsidR="00000000" w:rsidRDefault="009C7228">
      <w:pPr>
        <w:pStyle w:val="pj"/>
      </w:pPr>
      <w:hyperlink r:id="rId23" w:history="1">
        <w:r>
          <w:rPr>
            <w:rStyle w:val="a4"/>
          </w:rPr>
          <w:t>постановление</w:t>
        </w:r>
      </w:hyperlink>
      <w:r>
        <w:t xml:space="preserve"> Верховного Совета Республики Казахстан от 19 декабря 1991 г. "О введении в действие Закона Республики Каз</w:t>
      </w:r>
      <w:r>
        <w:t xml:space="preserve">ахстан "О Дорожном фонде" (Ведомости Верховного Совета Республики Казахстан, 1991 г., № 52, ст.634). </w:t>
      </w:r>
    </w:p>
    <w:p w:rsidR="00000000" w:rsidRDefault="009C7228">
      <w:pPr>
        <w:pStyle w:val="pj"/>
        <w:spacing w:after="240"/>
      </w:pPr>
      <w:r>
        <w:t>3. Настоящий Указ вступает в силу с 1 января 1996 года.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28" w:rsidRDefault="009C7228" w:rsidP="009C7228">
      <w:r>
        <w:separator/>
      </w:r>
    </w:p>
  </w:endnote>
  <w:endnote w:type="continuationSeparator" w:id="0">
    <w:p w:rsidR="009C7228" w:rsidRDefault="009C7228" w:rsidP="009C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28" w:rsidRDefault="009C722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28" w:rsidRDefault="009C72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28" w:rsidRDefault="009C72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28" w:rsidRDefault="009C7228" w:rsidP="009C7228">
      <w:r>
        <w:separator/>
      </w:r>
    </w:p>
  </w:footnote>
  <w:footnote w:type="continuationSeparator" w:id="0">
    <w:p w:rsidR="009C7228" w:rsidRDefault="009C7228" w:rsidP="009C7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28" w:rsidRDefault="009C72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28" w:rsidRDefault="009C7228" w:rsidP="009C72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C7228" w:rsidRDefault="009C7228" w:rsidP="009C72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Казахстан, имеющий силу закона, от 21 декабря 1995 года № 2701 О дорожном фонде (с изменениями и дополнениями, внесенными в соответствии с Законом Республики Казахстан от 8 июня 1998 г. № 231-1) (утратил силу)</w:t>
    </w:r>
  </w:p>
  <w:p w:rsidR="009C7228" w:rsidRPr="009C7228" w:rsidRDefault="009C7228" w:rsidP="009C722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06.01.1999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28" w:rsidRDefault="009C72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7228"/>
    <w:rsid w:val="009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7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722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7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722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7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722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7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722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2004062" TargetMode="External"/><Relationship Id="rId13" Type="http://schemas.openxmlformats.org/officeDocument/2006/relationships/hyperlink" Target="http://online.zakon.kz/Document/?doc_id=3004062" TargetMode="External"/><Relationship Id="rId18" Type="http://schemas.openxmlformats.org/officeDocument/2006/relationships/hyperlink" Target="http://online.zakon.kz/Document/?doc_id=100997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04062" TargetMode="External"/><Relationship Id="rId7" Type="http://schemas.openxmlformats.org/officeDocument/2006/relationships/hyperlink" Target="http://online.zakon.kz/Document/?doc_id=1011844" TargetMode="External"/><Relationship Id="rId12" Type="http://schemas.openxmlformats.org/officeDocument/2006/relationships/hyperlink" Target="http://online.zakon.kz/Document/?doc_id=1009978" TargetMode="External"/><Relationship Id="rId17" Type="http://schemas.openxmlformats.org/officeDocument/2006/relationships/hyperlink" Target="http://online.zakon.kz/Document/?doc_id=3004062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09978" TargetMode="External"/><Relationship Id="rId20" Type="http://schemas.openxmlformats.org/officeDocument/2006/relationships/hyperlink" Target="http://online.zakon.kz/Document/?doc_id=1009978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406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4062" TargetMode="External"/><Relationship Id="rId23" Type="http://schemas.openxmlformats.org/officeDocument/2006/relationships/hyperlink" Target="http://online.zakon.kz/Document/?doc_id=1000810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1009978" TargetMode="External"/><Relationship Id="rId19" Type="http://schemas.openxmlformats.org/officeDocument/2006/relationships/hyperlink" Target="http://online.zakon.kz/Document/?doc_id=300406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2635" TargetMode="External"/><Relationship Id="rId14" Type="http://schemas.openxmlformats.org/officeDocument/2006/relationships/hyperlink" Target="http://online.zakon.kz/Document/?doc_id=1009978" TargetMode="External"/><Relationship Id="rId22" Type="http://schemas.openxmlformats.org/officeDocument/2006/relationships/hyperlink" Target="http://online.zakon.kz/Document/?doc_id=1000809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1398</Words>
  <Characters>10682</Characters>
  <Application>Microsoft Office Word</Application>
  <DocSecurity>0</DocSecurity>
  <Lines>89</Lines>
  <Paragraphs>24</Paragraphs>
  <ScaleCrop>false</ScaleCrop>
  <Company/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Казахстан, имеющий силу закона, от 21 декабря 1995 года № 2701 О дорожном фонде (с изменениями и дополнениями, внесенными в соответствии с Законом Республики Казахстан от 8 июня 1998 г. № 231-1)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2023-08-17T06:09:00Z</dcterms:created>
  <dcterms:modified xsi:type="dcterms:W3CDTF">2023-08-17T06:09:00Z</dcterms:modified>
</cp:coreProperties>
</file>