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92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Кабинета Министров Республики Казахстан от 21 декабря 1994 года № 1429 </w:t>
      </w:r>
      <w:r>
        <w:br/>
      </w:r>
      <w:r>
        <w:rPr>
          <w:rStyle w:val="s1"/>
        </w:rPr>
        <w:t>Об утверждении Положения о государственных внутренних водных путях Республики Казахстан</w:t>
      </w:r>
    </w:p>
    <w:p w:rsidR="00000000" w:rsidRDefault="003F192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>, внесенными постановлением Правительства от 23.12.98 г. № 1322)</w:t>
      </w:r>
    </w:p>
    <w:p w:rsidR="00000000" w:rsidRDefault="003F1926">
      <w:pPr>
        <w:jc w:val="center"/>
      </w:pPr>
      <w:r>
        <w:rPr>
          <w:rStyle w:val="s3"/>
        </w:rPr>
        <w:t> </w:t>
      </w:r>
    </w:p>
    <w:p w:rsidR="00000000" w:rsidRDefault="003F1926">
      <w:pPr>
        <w:jc w:val="both"/>
      </w:pPr>
      <w:r>
        <w:rPr>
          <w:i/>
          <w:iCs/>
          <w:color w:val="FF0000"/>
        </w:rPr>
        <w:t xml:space="preserve">Утратило силу в соответствии с </w:t>
      </w:r>
      <w:hyperlink r:id="rId8" w:anchor="sub_id=56" w:history="1">
        <w:r>
          <w:rPr>
            <w:rStyle w:val="a3"/>
            <w:i/>
            <w:iCs/>
          </w:rPr>
          <w:t>постановлением</w:t>
        </w:r>
      </w:hyperlink>
      <w:r>
        <w:rPr>
          <w:i/>
          <w:iCs/>
          <w:color w:val="FF0000"/>
        </w:rPr>
        <w:t xml:space="preserve"> Правительства Республики Казахстан от 7 июля 2006 года № 646 </w:t>
      </w:r>
    </w:p>
    <w:p w:rsidR="00000000" w:rsidRDefault="003F1926">
      <w:r>
        <w:rPr>
          <w:b/>
          <w:bCs/>
        </w:rPr>
        <w:t> </w:t>
      </w:r>
    </w:p>
    <w:p w:rsidR="00000000" w:rsidRDefault="003F1926">
      <w:pPr>
        <w:ind w:firstLine="400"/>
        <w:jc w:val="both"/>
      </w:pPr>
      <w:r>
        <w:t xml:space="preserve">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Верховного Совета Республики Казахстан от 31 марта 1993 г. № 2062 «О введении в действие Водного кодекса Республики Казахстан» Кабинет Министров Республики Каз</w:t>
      </w:r>
      <w:r>
        <w:t xml:space="preserve">ахстан постановляет: </w:t>
      </w:r>
    </w:p>
    <w:p w:rsidR="00000000" w:rsidRDefault="003F1926">
      <w:pPr>
        <w:spacing w:after="240"/>
        <w:ind w:firstLine="400"/>
        <w:jc w:val="both"/>
      </w:pPr>
      <w:r>
        <w:t xml:space="preserve">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государственных внутренних водных путях Республики Казахстан.</w:t>
      </w:r>
    </w:p>
    <w:p w:rsidR="00000000" w:rsidRDefault="003F1926">
      <w:pPr>
        <w:pStyle w:val="HTML"/>
      </w:pPr>
      <w:r>
        <w:t xml:space="preserve">    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1926">
            <w:r>
              <w:rPr>
                <w:rStyle w:val="s0"/>
                <w:b/>
                <w:bCs/>
              </w:rPr>
              <w:t xml:space="preserve">Первый заместитель     </w:t>
            </w:r>
          </w:p>
          <w:p w:rsidR="00000000" w:rsidRDefault="003F1926">
            <w:r>
              <w:rPr>
                <w:rStyle w:val="s0"/>
                <w:b/>
                <w:bCs/>
              </w:rPr>
              <w:t xml:space="preserve">Премьер-министра     </w:t>
            </w:r>
          </w:p>
          <w:p w:rsidR="00000000" w:rsidRDefault="003F1926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1926">
            <w:pPr>
              <w:pStyle w:val="HTML"/>
              <w:jc w:val="right"/>
            </w:pPr>
            <w:r>
              <w:t> </w:t>
            </w:r>
          </w:p>
        </w:tc>
      </w:tr>
    </w:tbl>
    <w:p w:rsidR="00000000" w:rsidRDefault="003F1926">
      <w:pPr>
        <w:pStyle w:val="HTML"/>
      </w:pPr>
      <w:r>
        <w:t> </w:t>
      </w:r>
    </w:p>
    <w:p w:rsidR="00000000" w:rsidRDefault="003F1926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3F1926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Кабинета Министров</w:t>
      </w:r>
      <w:r>
        <w:t xml:space="preserve"> </w:t>
      </w:r>
    </w:p>
    <w:p w:rsidR="00000000" w:rsidRDefault="003F1926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3F1926">
      <w:pPr>
        <w:spacing w:after="240"/>
        <w:jc w:val="right"/>
      </w:pPr>
      <w:r>
        <w:rPr>
          <w:rStyle w:val="s1"/>
        </w:rPr>
        <w:t>от 21 декабря 1994 г. № 1429</w:t>
      </w:r>
    </w:p>
    <w:p w:rsidR="00000000" w:rsidRDefault="003F1926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3F1926">
      <w:pPr>
        <w:jc w:val="center"/>
      </w:pPr>
      <w:r>
        <w:rPr>
          <w:rStyle w:val="s1"/>
        </w:rPr>
        <w:t>о государственных внутренних водных</w:t>
      </w:r>
      <w:r>
        <w:t xml:space="preserve"> </w:t>
      </w:r>
    </w:p>
    <w:p w:rsidR="00000000" w:rsidRDefault="003F1926">
      <w:pPr>
        <w:spacing w:after="240"/>
        <w:jc w:val="center"/>
      </w:pPr>
      <w:r>
        <w:rPr>
          <w:rStyle w:val="s1"/>
        </w:rPr>
        <w:t>путях Республики Казахстан</w:t>
      </w:r>
    </w:p>
    <w:p w:rsidR="00000000" w:rsidRDefault="003F1926">
      <w:pPr>
        <w:ind w:firstLine="400"/>
        <w:jc w:val="both"/>
      </w:pPr>
      <w:r>
        <w:t xml:space="preserve">1. Внутренние водные пути Республики Казахстан находятся исключительно в ее собственности и являются путями общего пользования. </w:t>
      </w:r>
    </w:p>
    <w:p w:rsidR="00000000" w:rsidRDefault="003F1926">
      <w:pPr>
        <w:ind w:firstLine="400"/>
        <w:jc w:val="both"/>
      </w:pPr>
      <w:r>
        <w:t>Перечень внутренних водных путей, открытых для судоходства, устанавливается Кабинетом Министров Республики Казахстан по предста</w:t>
      </w:r>
      <w:r>
        <w:t xml:space="preserve">влению Министерства транспорта и коммуникаций Республики Казахстан, согласованный с органами охраны природы и управления водными ресурсами в соответствии с </w:t>
      </w:r>
      <w:hyperlink r:id="rId10" w:history="1">
        <w:r>
          <w:rPr>
            <w:rStyle w:val="a3"/>
          </w:rPr>
          <w:t>Водным кодексом Республики Казахстан</w:t>
        </w:r>
      </w:hyperlink>
      <w:r>
        <w:t xml:space="preserve">. </w:t>
      </w:r>
    </w:p>
    <w:p w:rsidR="00000000" w:rsidRDefault="003F1926">
      <w:pPr>
        <w:ind w:firstLine="400"/>
        <w:jc w:val="both"/>
      </w:pPr>
      <w:bookmarkStart w:id="2" w:name="SUB200"/>
      <w:bookmarkEnd w:id="2"/>
      <w:r>
        <w:t>2. Внутренние судоходные водные пути должны обеспечивать в установленные сроки навигационного периода соответствующие габариты судовых ходов для бесперебойного и безопасного плавания судов, независимо от их принадлежности и форм собственности, функциони</w:t>
      </w:r>
      <w:r>
        <w:t xml:space="preserve">рование судоходных гидротехнических сооружений (шлюзов), выполнение экологических требований при эксплуатации водных путей. </w:t>
      </w:r>
    </w:p>
    <w:p w:rsidR="00000000" w:rsidRDefault="003F1926">
      <w:pPr>
        <w:ind w:firstLine="400"/>
        <w:jc w:val="both"/>
      </w:pPr>
      <w:r>
        <w:t>3. Управление судоходством на внутренних водных путях Республики Казахстан осуществляет Департамент водного транспорта Министерства</w:t>
      </w:r>
      <w:r>
        <w:t xml:space="preserve"> транспорта и коммуникаций Республики Казахстан, содержание и эксплуатацию - государственные предприятия водных путей и их структурные подразделения. </w:t>
      </w:r>
    </w:p>
    <w:p w:rsidR="00000000" w:rsidRDefault="003F1926">
      <w:pPr>
        <w:ind w:firstLine="400"/>
        <w:jc w:val="both"/>
      </w:pPr>
      <w:r>
        <w:t xml:space="preserve">4. В соответствии с требованиями, указанными в </w:t>
      </w:r>
      <w:hyperlink w:anchor="sub200" w:history="1">
        <w:r>
          <w:rPr>
            <w:rStyle w:val="a3"/>
          </w:rPr>
          <w:t>пункте 2</w:t>
        </w:r>
      </w:hyperlink>
      <w:r>
        <w:t xml:space="preserve"> настоящего Положения</w:t>
      </w:r>
      <w:r>
        <w:t xml:space="preserve">, государственные предприятия водных путей и их структурные подразделения выполняют следующие функции: </w:t>
      </w:r>
    </w:p>
    <w:p w:rsidR="00000000" w:rsidRDefault="003F1926">
      <w:pPr>
        <w:ind w:firstLine="400"/>
        <w:jc w:val="both"/>
      </w:pPr>
      <w:r>
        <w:t>проводят дноуглубительные, выправительные, руслоочистительные, тральные и другие работы, обеспечивающие заданные габариты и чистоту судовых ходов с учет</w:t>
      </w:r>
      <w:r>
        <w:t xml:space="preserve">ом требований водоохранного законодательства и по согласованию с государственными органами охраны природы, управления водными ресурсами, местными исполнительными органами и другими специально уполномоченными органами; </w:t>
      </w:r>
    </w:p>
    <w:p w:rsidR="00000000" w:rsidRDefault="003F1926">
      <w:pPr>
        <w:ind w:firstLine="400"/>
        <w:jc w:val="both"/>
      </w:pPr>
      <w:r>
        <w:t>содержат навигационное ограждение суд</w:t>
      </w:r>
      <w:r>
        <w:t xml:space="preserve">овых ходов и судоходных сооружений; </w:t>
      </w:r>
    </w:p>
    <w:p w:rsidR="00000000" w:rsidRDefault="003F1926">
      <w:pPr>
        <w:ind w:firstLine="400"/>
        <w:jc w:val="both"/>
      </w:pPr>
      <w:r>
        <w:t>информируют судоводителей о состоянии судовых ходов, условиях плавания и гидрологии, об изменениях параметров, влияющих на судоходство; осуществляют содержание судоходных гидросооружений (шлюзов) в исправном состоянии и</w:t>
      </w:r>
      <w:r>
        <w:t xml:space="preserve"> обеспечивают пропуск судов через них; </w:t>
      </w:r>
    </w:p>
    <w:p w:rsidR="00000000" w:rsidRDefault="003F1926">
      <w:pPr>
        <w:ind w:firstLine="400"/>
        <w:jc w:val="both"/>
      </w:pPr>
      <w:r>
        <w:t>контролируют выполнение хозяйствующими субъектами, в ведении которых находятся мосты и другие сооружения на внутренних судоходных путях, требований по содержанию знаков навигационного ограждения, обеспечивающих доста</w:t>
      </w:r>
      <w:r>
        <w:t xml:space="preserve">точную безопасность плавания судов на примостовых участках и у других сооружений; </w:t>
      </w:r>
    </w:p>
    <w:p w:rsidR="00000000" w:rsidRDefault="003F1926">
      <w:pPr>
        <w:ind w:firstLine="400"/>
        <w:jc w:val="both"/>
      </w:pPr>
      <w:r>
        <w:t xml:space="preserve">осуществляют ведомственный и производственный природно-охранный контроль. </w:t>
      </w:r>
    </w:p>
    <w:p w:rsidR="00000000" w:rsidRDefault="003F1926">
      <w:pPr>
        <w:ind w:firstLine="400"/>
        <w:jc w:val="both"/>
      </w:pPr>
      <w:r>
        <w:t>5. Органом, регулирующим пользование государственными судоходными водными путями в Республике Каза</w:t>
      </w:r>
      <w:r>
        <w:t xml:space="preserve">хстан для целей судоходства, является Департамент водного транспорта Министерства транспорта и коммуникаций Республики Казахстан. </w:t>
      </w:r>
    </w:p>
    <w:p w:rsidR="00000000" w:rsidRDefault="003F1926">
      <w:pPr>
        <w:ind w:firstLine="400"/>
        <w:jc w:val="both"/>
      </w:pPr>
      <w:r>
        <w:rPr>
          <w:rStyle w:val="s3"/>
        </w:rPr>
        <w:t>В абзаце втором пункта 6 и в пункте 9 слова «Главной инспекцией безопасности судоходства и мореплавания» заменены словами «Ко</w:t>
      </w:r>
      <w:r>
        <w:rPr>
          <w:rStyle w:val="s3"/>
        </w:rPr>
        <w:t xml:space="preserve">митетом транспортного контроля Министерства транспорта и коммуникаций Республики Казахстан в соответствии с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от 23.12.98 г. № 1322 </w:t>
      </w:r>
    </w:p>
    <w:p w:rsidR="00000000" w:rsidRDefault="003F1926">
      <w:pPr>
        <w:ind w:firstLine="400"/>
        <w:jc w:val="both"/>
      </w:pPr>
      <w:r>
        <w:t>6. Государственные предприятия в</w:t>
      </w:r>
      <w:r>
        <w:t xml:space="preserve">одных путей и их структурные подразделения имеют право: </w:t>
      </w:r>
    </w:p>
    <w:p w:rsidR="00000000" w:rsidRDefault="003F1926">
      <w:pPr>
        <w:ind w:firstLine="400"/>
        <w:jc w:val="both"/>
      </w:pPr>
      <w:r>
        <w:t>выдавать совместно с Комитетом транспортного контроля Министерства транспорта и коммуникаций Республики Казахстан технические условия на проектирование и строительство на судоходных внутренних водных</w:t>
      </w:r>
      <w:r>
        <w:t xml:space="preserve"> путях мостов, надводных и подводных переходов, водозаборов, причальных устройств и других сооружений; </w:t>
      </w:r>
    </w:p>
    <w:p w:rsidR="00000000" w:rsidRDefault="003F1926">
      <w:pPr>
        <w:ind w:firstLine="400"/>
        <w:jc w:val="both"/>
      </w:pPr>
      <w:r>
        <w:t>использовать в установленном порядке по согласованию с органами охраны природы, управления водных ресурсов выделенные участки береговой полосы для устан</w:t>
      </w:r>
      <w:r>
        <w:t xml:space="preserve">овки знаков навигационного ограждения, рубки просек по улучшению их видимости, устройства приспособлений для причала судов, погрузки и выгрузки грузов; </w:t>
      </w:r>
    </w:p>
    <w:p w:rsidR="00000000" w:rsidRDefault="003F1926">
      <w:pPr>
        <w:ind w:firstLine="400"/>
        <w:jc w:val="both"/>
      </w:pPr>
      <w:r>
        <w:t>использовать выделенные в установленном порядке вне пределов прибрежной полосы участки для возведения с</w:t>
      </w:r>
      <w:r>
        <w:t xml:space="preserve">лужебных помещений работникам обстановочных бригад, хранения знаков и инвентаря, устройства временных зимовальных помещений; </w:t>
      </w:r>
    </w:p>
    <w:p w:rsidR="00000000" w:rsidRDefault="003F1926">
      <w:pPr>
        <w:ind w:firstLine="400"/>
        <w:jc w:val="both"/>
      </w:pPr>
      <w:r>
        <w:t>информировать органы охраны природы о производстве работ, вызванных случайно зимовкой или аварией судна, с целью выработки совмест</w:t>
      </w:r>
      <w:r>
        <w:t xml:space="preserve">ных мероприятий по недопущению загрязнения окружающей среды; </w:t>
      </w:r>
    </w:p>
    <w:p w:rsidR="00000000" w:rsidRDefault="003F1926">
      <w:pPr>
        <w:ind w:firstLine="400"/>
        <w:jc w:val="both"/>
      </w:pPr>
      <w:r>
        <w:t xml:space="preserve">запрещать движение судов и составов с габаритами (длина и ширина состава, осадка, отсутствие надлежащего запаса воды под днищем и т. п.), превышающими допустимые для данного участка пути; </w:t>
      </w:r>
    </w:p>
    <w:p w:rsidR="00000000" w:rsidRDefault="003F1926">
      <w:pPr>
        <w:ind w:firstLine="400"/>
        <w:jc w:val="both"/>
      </w:pPr>
      <w:r>
        <w:t>не до</w:t>
      </w:r>
      <w:r>
        <w:t xml:space="preserve">пускать шлюзования судов с габаритами, превышающими допустимые для данного шлюза; </w:t>
      </w:r>
    </w:p>
    <w:p w:rsidR="00000000" w:rsidRDefault="003F1926">
      <w:pPr>
        <w:ind w:firstLine="400"/>
        <w:jc w:val="both"/>
      </w:pPr>
      <w:r>
        <w:t xml:space="preserve">запрещать движение судов на определенных участках пути при наличии угрозы безопасности плавания; </w:t>
      </w:r>
    </w:p>
    <w:p w:rsidR="00000000" w:rsidRDefault="003F1926">
      <w:pPr>
        <w:ind w:firstLine="400"/>
        <w:jc w:val="both"/>
      </w:pPr>
      <w:r>
        <w:t>давать предложения в Департамент водного транспорта Министерства транспорта и коммуникаций Республики Казахстан о лишении лицензии судовладельцев, нарушивших правило пользования внутренними водными путями Республики Казахстан, а также о других мерах ответс</w:t>
      </w:r>
      <w:r>
        <w:t xml:space="preserve">твенности в порядке, установленном законодательством. </w:t>
      </w:r>
    </w:p>
    <w:p w:rsidR="00000000" w:rsidRDefault="003F1926">
      <w:pPr>
        <w:ind w:firstLine="400"/>
        <w:jc w:val="both"/>
      </w:pPr>
      <w:r>
        <w:t>7. Предприятия внутренних водных путей в своей деятельности руководствуются законами Республики Казахстан, указами, постановлениями и распоряжениями Президента Республики Казахстан, постановлениями Вер</w:t>
      </w:r>
      <w:r>
        <w:t>ховного Совета и Кабинета Министров Республики Казахстан, нормативными актами Министерства транспорта и коммуникаций Республики Казахстан, настоящим Положением и нормативными документами, действующими на территории Республики Казахстан в соответствии с меж</w:t>
      </w:r>
      <w:r>
        <w:t xml:space="preserve">государственными соглашениями. </w:t>
      </w:r>
    </w:p>
    <w:p w:rsidR="00000000" w:rsidRDefault="003F1926">
      <w:pPr>
        <w:ind w:firstLine="400"/>
        <w:jc w:val="both"/>
      </w:pPr>
      <w:r>
        <w:t>8. Инструкции, технические правила и другие нормативные документы, регламентирующие деятельность внутренних водных путей и выполнение предприятиями путевого хозяйства своих функций, утверждаются в установленном порядке Минис</w:t>
      </w:r>
      <w:r>
        <w:t xml:space="preserve">терством транспорта и коммуникаций Республики Казахстан после прохождения государственной экологической экспертизы. </w:t>
      </w:r>
    </w:p>
    <w:p w:rsidR="00000000" w:rsidRDefault="003F1926">
      <w:pPr>
        <w:ind w:firstLine="400"/>
        <w:jc w:val="both"/>
      </w:pPr>
      <w:r>
        <w:t>9. Возведение на судоходных водоемах мостов, плотин, надводных и подводных переходов, линий связи, электропередачи и трубопроводов, водозаб</w:t>
      </w:r>
      <w:r>
        <w:t>оров, паромных переправ, причальных сооружений и других устройств допускается только по согласованию с государственными предприятиями водных путей, Комитетом транспортного контроля Министерства транспорта и коммуникаций Республики Казахстан при обязательно</w:t>
      </w:r>
      <w:r>
        <w:t>м выполнении требований Водного кодекса Республики Казахстан (</w:t>
      </w:r>
      <w:hyperlink r:id="rId12" w:anchor="sub_id=200000" w:history="1">
        <w:r>
          <w:rPr>
            <w:rStyle w:val="a3"/>
          </w:rPr>
          <w:t>ст. 20</w:t>
        </w:r>
      </w:hyperlink>
      <w:r>
        <w:t xml:space="preserve">). </w:t>
      </w:r>
    </w:p>
    <w:p w:rsidR="00000000" w:rsidRDefault="003F1926">
      <w:pPr>
        <w:ind w:firstLine="400"/>
        <w:jc w:val="both"/>
      </w:pPr>
      <w:r>
        <w:t>10. Хозяйствующие субъекты, в ведении которых находятся мосты, плотины и другие сооружения на внутрен</w:t>
      </w:r>
      <w:r>
        <w:t>них водных путях, обязаны за свой счет обеспечивать навигационное ограждение (стационарные и плавучие знаки) и безопасный пропуск судов в районе сооружений, пропуски воды из водохранилищ в соответствии с утвержденными правилами, производить по согласованию</w:t>
      </w:r>
      <w:r>
        <w:t xml:space="preserve"> с органами охраны природы углубление и очистку дна в районе сооружений, разводить судоходные пролеты наплавных мостов в соответствии с правилами плавания по внутренним водным путям (без взимания какой-либо платы с владельцев судов). </w:t>
      </w:r>
    </w:p>
    <w:p w:rsidR="00000000" w:rsidRDefault="003F1926">
      <w:pPr>
        <w:ind w:firstLine="400"/>
        <w:jc w:val="both"/>
      </w:pPr>
      <w:r>
        <w:rPr>
          <w:rStyle w:val="s3"/>
        </w:rPr>
        <w:t>В пункте 11 слова «Мо</w:t>
      </w:r>
      <w:r>
        <w:rPr>
          <w:rStyle w:val="s3"/>
        </w:rPr>
        <w:t xml:space="preserve">рским и Речным Регистром при Министерстве» заменены словами «Комитетом транспортного контроля Министерства» в соответствии с </w:t>
      </w:r>
      <w:hyperlink r:id="rId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от 23.12.98 г. № 1322 </w:t>
      </w:r>
    </w:p>
    <w:p w:rsidR="00000000" w:rsidRDefault="003F1926">
      <w:pPr>
        <w:ind w:firstLine="400"/>
        <w:jc w:val="both"/>
      </w:pPr>
      <w:r>
        <w:t>11. Установлени</w:t>
      </w:r>
      <w:r>
        <w:t xml:space="preserve">я разряда водных бассейнов по условиям плавания судов производится Комитетом транспортного контроля Министерства транспорта и коммуникаций Республики Казахстан. </w:t>
      </w:r>
    </w:p>
    <w:p w:rsidR="00000000" w:rsidRDefault="003F1926">
      <w:pPr>
        <w:ind w:firstLine="400"/>
        <w:jc w:val="both"/>
      </w:pPr>
      <w:r>
        <w:t>12. Контроль за безопасностью плавания на судоходных внутренних водных путях осуществляет Глав</w:t>
      </w:r>
      <w:r>
        <w:t>ная инспекция безопасности судоходства и мореплавания, действующая в соответствии с уставом, утверждаемым Департаментом водного транспорта Министерства транспорта и коммуникаций Республики Казахстан, а контроль за безопасностью плавания флота рыбной промыш</w:t>
      </w:r>
      <w:r>
        <w:t xml:space="preserve">ленности - Казахская государственная инспекция по безопасности мореплавания и портового надзора флота рыбной промышленности государственной акционерной компании «Балык» при Министерстве сельского хозяйства Республики Казахстан (Казгосрыбфлотинспекция). </w:t>
      </w:r>
    </w:p>
    <w:p w:rsidR="00000000" w:rsidRDefault="003F1926">
      <w:pPr>
        <w:ind w:firstLine="400"/>
        <w:jc w:val="both"/>
      </w:pPr>
      <w:r>
        <w:t>Тр</w:t>
      </w:r>
      <w:r>
        <w:t>ебования Главной инспекции безопасности судоходства и мореплавания в части обеспечения безопасности плавания судов обязательны для всех физических и юридических лиц, имеющих отношение к работе флота, независимо от форм собственности (командный состав судов</w:t>
      </w:r>
      <w:r>
        <w:t xml:space="preserve">, должностные лица береговой службы, хозяйствующие субъекты, в ведении которых находятся суда, мосты, водозаборы, надводные и подводные переходы через водоемы и т. п.), кроме судов флота рыбной промышленности. </w:t>
      </w:r>
    </w:p>
    <w:p w:rsidR="00000000" w:rsidRDefault="003F1926">
      <w:pPr>
        <w:ind w:firstLine="400"/>
        <w:jc w:val="both"/>
      </w:pPr>
      <w:r>
        <w:t xml:space="preserve">Главная инспекция безопасности судоходства и </w:t>
      </w:r>
      <w:r>
        <w:t xml:space="preserve">мореплавания осуществляет координацию деятельности Государственной инспекции по маломерным судам Морского и Речного Регистра Республики Казахстан и взаимодействует с Казгосрыбфлотинспекцией в вопросах безопасности судоходства и мореплавания. </w:t>
      </w:r>
    </w:p>
    <w:p w:rsidR="00000000" w:rsidRDefault="003F1926">
      <w:pPr>
        <w:ind w:firstLine="400"/>
        <w:jc w:val="both"/>
      </w:pPr>
      <w:r>
        <w:t>13. Коммерчес</w:t>
      </w:r>
      <w:r>
        <w:t xml:space="preserve">ко-предпринимательская деятельность по перевозке грузов и пассажиров по государственным внутренним водным путям морским и речным транспортом осуществляется по лицензиям, выдаваемым Министерством транспорта и коммуникаций Республики Казахстан хозяйствующим </w:t>
      </w:r>
      <w:r>
        <w:t xml:space="preserve">субъектам, в ведении которых находятся суда, независимо от форм собственности. </w:t>
      </w:r>
    </w:p>
    <w:p w:rsidR="00000000" w:rsidRDefault="003F1926">
      <w:pPr>
        <w:ind w:firstLine="400"/>
        <w:jc w:val="both"/>
      </w:pPr>
      <w:r>
        <w:t>14. Департамент водного транспорта Министерства транспорта и коммуникаций Республики Казахстан устанавливает государственным предприятиям водных путей задания на предстоящий го</w:t>
      </w:r>
      <w:r>
        <w:t xml:space="preserve">д по содержанию внутренних водных путей с указанием: </w:t>
      </w:r>
    </w:p>
    <w:p w:rsidR="00000000" w:rsidRDefault="003F1926">
      <w:pPr>
        <w:ind w:firstLine="400"/>
        <w:jc w:val="both"/>
      </w:pPr>
      <w:r>
        <w:t xml:space="preserve">протяженности водных путей; </w:t>
      </w:r>
    </w:p>
    <w:p w:rsidR="00000000" w:rsidRDefault="003F1926">
      <w:pPr>
        <w:ind w:firstLine="400"/>
        <w:jc w:val="both"/>
      </w:pPr>
      <w:r>
        <w:t xml:space="preserve">габаритов судовых ходов на них (глубина, ширина, радиус закругления); </w:t>
      </w:r>
    </w:p>
    <w:p w:rsidR="00000000" w:rsidRDefault="003F1926">
      <w:pPr>
        <w:ind w:firstLine="400"/>
        <w:jc w:val="both"/>
      </w:pPr>
      <w:r>
        <w:t xml:space="preserve">категории навигационного ограждения (освещаемая, светоотражательная, неосвещаемая); </w:t>
      </w:r>
    </w:p>
    <w:p w:rsidR="00000000" w:rsidRDefault="003F1926">
      <w:pPr>
        <w:ind w:firstLine="400"/>
        <w:jc w:val="both"/>
      </w:pPr>
      <w:r>
        <w:t>даты начала и око</w:t>
      </w:r>
      <w:r>
        <w:t xml:space="preserve">нчания действия навигационного ограждения и судоходных гидротехнических сооружений. </w:t>
      </w:r>
    </w:p>
    <w:p w:rsidR="00000000" w:rsidRDefault="003F1926">
      <w:pPr>
        <w:ind w:firstLine="400"/>
        <w:jc w:val="both"/>
      </w:pPr>
      <w:r>
        <w:t>15. Деятельность государственных предприятий внутренних водных путей, судоходных шлюзов и Главной инспекции безопасности судоходства и мореплавания финансируется из респуб</w:t>
      </w:r>
      <w:r>
        <w:t xml:space="preserve">ликанского бюджета. </w:t>
      </w:r>
    </w:p>
    <w:p w:rsidR="00000000" w:rsidRDefault="003F1926">
      <w:pPr>
        <w:ind w:firstLine="400"/>
        <w:jc w:val="both"/>
      </w:pPr>
      <w:r>
        <w:t xml:space="preserve">16. За счет средств республиканского бюджета выполняются работы в пределах производственного задания только на транзитных судовых ходах и у причалов общего пользования. Все остальные работы и услуги, а также работы и услуги, указанные </w:t>
      </w:r>
      <w:r>
        <w:t xml:space="preserve">в задании, но за пределами установленных в нем сроков или параметров, выполняются государственными предприятиями водных путей по заявкам заинтересованных юридических и физических лиц, независимо от форм собственности, на договорной основе за их счет. </w:t>
      </w:r>
    </w:p>
    <w:p w:rsidR="00000000" w:rsidRDefault="003F1926">
      <w:pPr>
        <w:ind w:firstLine="400"/>
        <w:jc w:val="both"/>
      </w:pPr>
      <w:r>
        <w:t xml:space="preserve">17. </w:t>
      </w:r>
      <w:r>
        <w:t>Предприятия, обслуживающие водные пути, по которым осуществляются перевозки в пределах одной области, могут содержаться за счет местного бюджета данной области. Размер финансирования в этом случае определяется местными органами исполнительной власти на осн</w:t>
      </w:r>
      <w:r>
        <w:t xml:space="preserve">овании производственного задания, выданного в общем порядке Департаментом водного транспорта Министерства транспорта и коммуникаций Республики Казахстан. </w:t>
      </w:r>
    </w:p>
    <w:p w:rsidR="00000000" w:rsidRDefault="003F1926">
      <w:pPr>
        <w:ind w:firstLine="400"/>
        <w:jc w:val="both"/>
      </w:pPr>
      <w:r>
        <w:t>18. Государственные предприятия внутренних водных путей и их структурные подразделения несут ответств</w:t>
      </w:r>
      <w:r>
        <w:t>енность за полноту и качество выполнения производственных заданий по всем установленным параметрам водных путей, эффективное и целевое использование бюджетных средств. Контроль за целевым использованием выделенных бюджетных средств осуществляется Департаме</w:t>
      </w:r>
      <w:r>
        <w:t xml:space="preserve">нтом водного транспорта Министерства транспорта и коммуникаций Республики Казахстан, а также органами финансового контроля.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926" w:rsidRDefault="003F1926" w:rsidP="003F1926">
      <w:r>
        <w:separator/>
      </w:r>
    </w:p>
  </w:endnote>
  <w:endnote w:type="continuationSeparator" w:id="0">
    <w:p w:rsidR="003F1926" w:rsidRDefault="003F1926" w:rsidP="003F1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926" w:rsidRDefault="003F19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926" w:rsidRDefault="003F19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926" w:rsidRDefault="003F19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926" w:rsidRDefault="003F1926" w:rsidP="003F1926">
      <w:r>
        <w:separator/>
      </w:r>
    </w:p>
  </w:footnote>
  <w:footnote w:type="continuationSeparator" w:id="0">
    <w:p w:rsidR="003F1926" w:rsidRDefault="003F1926" w:rsidP="003F19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926" w:rsidRDefault="003F19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926" w:rsidRDefault="003F1926" w:rsidP="003F1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926" w:rsidRDefault="003F1926" w:rsidP="003F1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Республики Казахстан от 21 декабря 1994 года № 1429 «Об утверждении Положения о государственных внутренних водных путях Республики Казахстан» (с изменениями, внесенными постановлением Правительства от 23.12.98 г. № 1322) (утратило силу)</w:t>
    </w:r>
  </w:p>
  <w:p w:rsidR="003F1926" w:rsidRPr="003F1926" w:rsidRDefault="003F1926" w:rsidP="003F1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926" w:rsidRDefault="003F19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926"/>
    <w:rsid w:val="003F1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1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9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1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9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216" TargetMode="External"/><Relationship Id="rId13" Type="http://schemas.openxmlformats.org/officeDocument/2006/relationships/hyperlink" Target="http://online.zakon.kz/Document/?doc_id=101194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2004293" TargetMode="External"/><Relationship Id="rId12" Type="http://schemas.openxmlformats.org/officeDocument/2006/relationships/hyperlink" Target="http://online.zakon.kz/Document/?doc_id=100181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9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4211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80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1343</Words>
  <Characters>10904</Characters>
  <Application>Microsoft Office Word</Application>
  <DocSecurity>0</DocSecurity>
  <Lines>90</Lines>
  <Paragraphs>24</Paragraphs>
  <ScaleCrop>false</ScaleCrop>
  <Company/>
  <LinksUpToDate>false</LinksUpToDate>
  <CharactersWithSpaces>12223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2025-02-09T00:45:00Z</dcterms:created>
  <dcterms:modified xsi:type="dcterms:W3CDTF">2025-02-09T00:45:00Z</dcterms:modified>
</cp:coreProperties>
</file>