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571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18 декабря 1995 г. № 2689 Об</w:t>
      </w:r>
      <w:r>
        <w:t xml:space="preserve"> </w:t>
      </w:r>
      <w:r>
        <w:br/>
      </w:r>
      <w:r>
        <w:rPr>
          <w:rStyle w:val="s1"/>
        </w:rPr>
        <w:t>утверждении Положения о Республиканской гвардии, определении</w:t>
      </w:r>
      <w:r>
        <w:t xml:space="preserve"> </w:t>
      </w:r>
      <w:r>
        <w:br/>
      </w:r>
      <w:r>
        <w:rPr>
          <w:rStyle w:val="s1"/>
        </w:rPr>
        <w:t>организационной структуры и установлении численности Республиканской</w:t>
      </w:r>
      <w:r>
        <w:t xml:space="preserve"> </w:t>
      </w:r>
      <w:r>
        <w:br/>
      </w:r>
      <w:r>
        <w:rPr>
          <w:rStyle w:val="s1"/>
        </w:rPr>
        <w:t>гвардии (внесены изменения в соответствии с Указами Президента РК от</w:t>
      </w:r>
      <w:r>
        <w:t xml:space="preserve"> </w:t>
      </w:r>
      <w:r>
        <w:br/>
      </w:r>
      <w:r>
        <w:rPr>
          <w:rStyle w:val="s1"/>
        </w:rPr>
        <w:t xml:space="preserve">08.05.96 г. № 2984; от 05.03.97 г. № 3396; от 25.02.98 г. № 3855; от </w:t>
      </w:r>
      <w:r>
        <w:br/>
      </w:r>
      <w:r>
        <w:rPr>
          <w:rStyle w:val="s1"/>
        </w:rPr>
        <w:t xml:space="preserve">22.01.99 г. № 30) </w:t>
      </w:r>
    </w:p>
    <w:p w:rsidR="00000000" w:rsidRDefault="00980571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28.08.04 г. № 1428</w:t>
      </w:r>
    </w:p>
    <w:p w:rsidR="00000000" w:rsidRDefault="00980571">
      <w:pPr>
        <w:ind w:firstLine="400"/>
        <w:jc w:val="both"/>
      </w:pPr>
      <w:r>
        <w:t xml:space="preserve">Постановляю: </w:t>
      </w:r>
    </w:p>
    <w:p w:rsidR="00000000" w:rsidRDefault="00980571">
      <w:pPr>
        <w:ind w:firstLine="400"/>
        <w:jc w:val="both"/>
      </w:pPr>
      <w:r>
        <w:t>1. Утвердить Положение о Республиканской гвардии (</w:t>
      </w:r>
      <w:hyperlink w:anchor="sub100" w:history="1">
        <w:r>
          <w:rPr>
            <w:rStyle w:val="a3"/>
          </w:rPr>
          <w:t>прилагается</w:t>
        </w:r>
      </w:hyperlink>
      <w:r>
        <w:t xml:space="preserve">).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2 изменен </w:t>
      </w:r>
      <w:hyperlink r:id="rId8" w:anchor="sub_id=2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25.02.98 г. № 3855</w:t>
      </w:r>
      <w:r>
        <w:t xml:space="preserve">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Пункты 2 и 3 утратили силу в соответствии с </w:t>
      </w:r>
      <w:hyperlink r:id="rId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22 января 1</w:t>
      </w:r>
      <w:r>
        <w:rPr>
          <w:rStyle w:val="s3"/>
        </w:rPr>
        <w:t xml:space="preserve">999 г. № 30 </w:t>
      </w:r>
    </w:p>
    <w:p w:rsidR="00000000" w:rsidRDefault="00980571">
      <w:pPr>
        <w:ind w:firstLine="400"/>
        <w:jc w:val="both"/>
      </w:pPr>
      <w:r>
        <w:rPr>
          <w:rStyle w:val="s6"/>
        </w:rPr>
        <w:t>2. Определить следующую организационную структуру Республиканской гвардии: два полка; отдельный церемониальный батальон; отдельный учебный батальон; отдельный батальон обеспечения; отдельная рота специального назначения; госпиталь.</w:t>
      </w:r>
      <w:r>
        <w:t xml:space="preserve"> </w:t>
      </w:r>
    </w:p>
    <w:p w:rsidR="00000000" w:rsidRDefault="00980571">
      <w:pPr>
        <w:ind w:firstLine="400"/>
        <w:jc w:val="both"/>
      </w:pPr>
      <w:r>
        <w:rPr>
          <w:rStyle w:val="s6"/>
        </w:rPr>
        <w:t>3. Установ</w:t>
      </w:r>
      <w:r>
        <w:rPr>
          <w:rStyle w:val="s6"/>
        </w:rPr>
        <w:t>ить Республиканской гвардии на 1996 год предельную численность штата в количестве 1700 военнослужащих и 50 служащих, сократив существующую численность на 800 человек.</w:t>
      </w:r>
      <w:r>
        <w:t xml:space="preserve"> </w:t>
      </w:r>
    </w:p>
    <w:p w:rsidR="00000000" w:rsidRDefault="00980571">
      <w:pPr>
        <w:spacing w:after="240"/>
        <w:ind w:firstLine="400"/>
        <w:jc w:val="both"/>
      </w:pPr>
      <w:r>
        <w:t>4. Командующему Республиканской гвардией до 25 декабря 1995 года утвердить штаты и тариф</w:t>
      </w:r>
      <w:r>
        <w:t>ные разряды военнослужащих, проходящих службу по контракту на должностях сержантов, старшин и прапорщиков, в соответствии с характером и объемом выполняемых ими задач.</w:t>
      </w:r>
    </w:p>
    <w:p w:rsidR="00000000" w:rsidRDefault="00980571">
      <w:pPr>
        <w:ind w:firstLine="400"/>
        <w:jc w:val="both"/>
      </w:pPr>
      <w:r>
        <w:t xml:space="preserve">Президент </w:t>
      </w:r>
    </w:p>
    <w:p w:rsidR="00000000" w:rsidRDefault="00980571">
      <w:pPr>
        <w:spacing w:after="240"/>
        <w:ind w:firstLine="400"/>
        <w:jc w:val="both"/>
      </w:pPr>
      <w:r>
        <w:t>Республики Казахстан</w:t>
      </w:r>
    </w:p>
    <w:p w:rsidR="00000000" w:rsidRDefault="00980571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980571">
      <w:pPr>
        <w:jc w:val="right"/>
      </w:pPr>
      <w:hyperlink w:anchor="sub0" w:history="1">
        <w:r>
          <w:rPr>
            <w:rStyle w:val="a3"/>
            <w:b/>
            <w:bCs/>
          </w:rPr>
          <w:t>Указом</w:t>
        </w:r>
      </w:hyperlink>
      <w:r>
        <w:rPr>
          <w:rStyle w:val="s1"/>
        </w:rPr>
        <w:t xml:space="preserve"> Президента</w:t>
      </w:r>
      <w:r>
        <w:t xml:space="preserve"> </w:t>
      </w:r>
    </w:p>
    <w:p w:rsidR="00000000" w:rsidRDefault="00980571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980571">
      <w:pPr>
        <w:spacing w:after="240"/>
        <w:jc w:val="right"/>
      </w:pPr>
      <w:r>
        <w:rPr>
          <w:rStyle w:val="s1"/>
        </w:rPr>
        <w:t>от 18 декабря 1995 г. № 2689</w:t>
      </w:r>
    </w:p>
    <w:p w:rsidR="00000000" w:rsidRDefault="00980571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980571">
      <w:pPr>
        <w:spacing w:after="240"/>
        <w:jc w:val="center"/>
      </w:pPr>
      <w:r>
        <w:rPr>
          <w:rStyle w:val="s1"/>
        </w:rPr>
        <w:t>о Республиканской гвардии</w:t>
      </w:r>
    </w:p>
    <w:p w:rsidR="00000000" w:rsidRDefault="00980571">
      <w:pPr>
        <w:spacing w:after="240"/>
        <w:ind w:firstLine="400"/>
        <w:jc w:val="both"/>
      </w:pPr>
      <w:r>
        <w:t xml:space="preserve">Настоящее Положение разработано в соответствии с </w:t>
      </w:r>
      <w:hyperlink r:id="rId10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</w:t>
      </w:r>
      <w:r>
        <w:t>Закона, "О Республиканской гвардии" и направлено на реализацию названного Указа.</w:t>
      </w:r>
    </w:p>
    <w:p w:rsidR="00000000" w:rsidRDefault="00980571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980571">
      <w:pPr>
        <w:ind w:firstLine="400"/>
        <w:jc w:val="both"/>
      </w:pPr>
      <w:r>
        <w:t xml:space="preserve">1. Республиканская гвардия как отдельное, не входящее в состав Вооруженных Сил, специальное воинское формирование сформировано на основании статьи 44 </w:t>
      </w:r>
      <w:hyperlink r:id="rId11" w:anchor="sub_id=440000" w:history="1">
        <w:r>
          <w:rPr>
            <w:rStyle w:val="a3"/>
          </w:rPr>
          <w:t>Конституции</w:t>
        </w:r>
      </w:hyperlink>
      <w:r>
        <w:t xml:space="preserve"> Республики Казахстан и выполняет обязанности, определенные </w:t>
      </w:r>
      <w:hyperlink r:id="rId12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</w:t>
      </w:r>
      <w:r>
        <w:t xml:space="preserve">щим силу Закона, "О Республиканской гвардии". </w:t>
      </w:r>
    </w:p>
    <w:p w:rsidR="00000000" w:rsidRDefault="00980571">
      <w:pPr>
        <w:ind w:firstLine="400"/>
        <w:jc w:val="both"/>
      </w:pPr>
      <w:r>
        <w:t>2. Республиканская гвардия в своей деятельности руководствуется Конституцией Республики Казахстан, Указом Президента, имеющим силу Закона, "О Республиканской гвардии", законодательными и иными нормативными пра</w:t>
      </w:r>
      <w:r>
        <w:t xml:space="preserve">вовыми актами, приказами и директивами Командующего Республиканской гвардией, общевоинскими уставами и настоящим Положением.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3 изменен </w:t>
      </w:r>
      <w:hyperlink r:id="rId13" w:anchor="sub_id=20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25.02.98 г</w:t>
      </w:r>
      <w:r>
        <w:rPr>
          <w:rStyle w:val="s3"/>
        </w:rPr>
        <w:t>. № 3855</w:t>
      </w:r>
      <w:r>
        <w:t xml:space="preserve"> </w:t>
      </w:r>
    </w:p>
    <w:p w:rsidR="00000000" w:rsidRDefault="00980571">
      <w:pPr>
        <w:ind w:firstLine="400"/>
        <w:jc w:val="both"/>
      </w:pPr>
      <w:r>
        <w:t>3. Республиканская гвардия выполняет свои обязанности под руководством Службы охраны Президента Республики, во взаимодействии с Комитетом национальной безопасности, Министерством обороны, Министерством внутренних дел, Государственным комитетом Ре</w:t>
      </w:r>
      <w:r>
        <w:t xml:space="preserve">спублики Казахстан по охране государственной границы, другими центральными исполнительными органами Республики Казахстан.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4 исключен </w:t>
      </w:r>
      <w:hyperlink r:id="rId14" w:anchor="sub_id=20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25.02.98 г. № 3855</w:t>
      </w:r>
      <w:r>
        <w:t xml:space="preserve"> </w:t>
      </w:r>
    </w:p>
    <w:p w:rsidR="00000000" w:rsidRDefault="00980571">
      <w:pPr>
        <w:ind w:firstLine="400"/>
        <w:jc w:val="both"/>
      </w:pPr>
      <w:r>
        <w:rPr>
          <w:rStyle w:val="s6"/>
        </w:rPr>
        <w:t>4. Органом управления соединениями и частями Республиканской гвардией является Управление Командующего Республиканской гвардией, которое включает в себя отделы, отделения и службы.</w:t>
      </w:r>
      <w:r>
        <w:t xml:space="preserve">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5 изменен </w:t>
      </w:r>
      <w:hyperlink r:id="rId15" w:anchor="sub_id=20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25.02.98 г. № 3855 (</w:t>
      </w:r>
      <w:hyperlink r:id="rId16" w:anchor="sub_id=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80571">
      <w:pPr>
        <w:spacing w:after="240"/>
        <w:ind w:firstLine="400"/>
        <w:jc w:val="both"/>
      </w:pPr>
      <w:r>
        <w:t>5. Соединения и части Республиканск</w:t>
      </w:r>
      <w:r>
        <w:t xml:space="preserve">ой гвардии являются юридическими лицами, имеющими печати с изображением Государственного герба Республики Казахстан, штампы со своим наименованием на казахском и русском языках, бюджетные и текущие счета в соответствующих банках Республики Казахстан. </w:t>
      </w:r>
    </w:p>
    <w:p w:rsidR="00000000" w:rsidRDefault="00980571">
      <w:pPr>
        <w:jc w:val="center"/>
      </w:pPr>
      <w:r>
        <w:rPr>
          <w:rStyle w:val="s1"/>
        </w:rPr>
        <w:t xml:space="preserve">II. </w:t>
      </w:r>
      <w:r>
        <w:rPr>
          <w:rStyle w:val="s1"/>
        </w:rPr>
        <w:t>Прохождение военнослужащими службы</w:t>
      </w:r>
      <w:r>
        <w:t xml:space="preserve"> </w:t>
      </w:r>
    </w:p>
    <w:p w:rsidR="00000000" w:rsidRDefault="00980571">
      <w:pPr>
        <w:spacing w:after="240"/>
        <w:jc w:val="center"/>
      </w:pPr>
      <w:r>
        <w:rPr>
          <w:rStyle w:val="s1"/>
        </w:rPr>
        <w:t>в Республиканской гвардии</w:t>
      </w:r>
    </w:p>
    <w:p w:rsidR="00000000" w:rsidRDefault="00980571">
      <w:pPr>
        <w:ind w:firstLine="400"/>
        <w:jc w:val="both"/>
      </w:pPr>
      <w:r>
        <w:t xml:space="preserve">6. Республиканская гвардия комплектуется гражданами Республики Казахстан по призыву, военнослужащими в добровольном порядке по контракту, рабочими и служащими в порядке определенном действующим </w:t>
      </w:r>
      <w:r>
        <w:t xml:space="preserve">законодательством Республики Казахстан. </w:t>
      </w:r>
    </w:p>
    <w:p w:rsidR="00000000" w:rsidRDefault="00980571">
      <w:pPr>
        <w:ind w:firstLine="400"/>
        <w:jc w:val="both"/>
      </w:pPr>
      <w:r>
        <w:t>7. Призыв и комплектование Республиканской гвардии гражданами, призываемыми на срочную военную службу, осуществляется Министерством обороны через местные органы военного управления по плану комплектования, утвержден</w:t>
      </w:r>
      <w:r>
        <w:t>ному Командующим Республиканской гвардией, при условии соответствия кандидата требованиям, установленным Положением о порядке отбора призывников в режимные части Министерства обороны, Республиканской гвардии, Пограничных и Внутренних войск Республики Казах</w:t>
      </w:r>
      <w:r>
        <w:t xml:space="preserve">стан. </w:t>
      </w:r>
    </w:p>
    <w:p w:rsidR="00000000" w:rsidRDefault="00980571">
      <w:pPr>
        <w:ind w:firstLine="400"/>
        <w:jc w:val="both"/>
      </w:pPr>
      <w:r>
        <w:t>8. При зачислении в Республиканскую гвардию приоритет отдается военнослужащим, проходящим военную службу в воздушно-десантных войсках, частях морской пехоты, специального и особого назначения, имеющим хорошую физическую подготовку и рост не менее 17</w:t>
      </w:r>
      <w:r>
        <w:t xml:space="preserve">8 см.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9 изменен </w:t>
      </w:r>
      <w:hyperlink r:id="rId17" w:anchor="sub_id=20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25.02.98 г. № 3855</w:t>
      </w:r>
      <w:r>
        <w:t xml:space="preserve"> </w:t>
      </w:r>
    </w:p>
    <w:p w:rsidR="00000000" w:rsidRDefault="00980571">
      <w:pPr>
        <w:ind w:firstLine="400"/>
        <w:jc w:val="both"/>
      </w:pPr>
      <w:r>
        <w:t>9. Офицеры и прапорщики Вооруженных Сил, Государственного комитета по охране государственной границы, а также</w:t>
      </w:r>
      <w:r>
        <w:t xml:space="preserve"> лица начальствующего и рядового состава Министерства внутренних дел, изъявившие желание проходить службу на добровольной основе по контракту в Республиканской гвардии, откомандировываются в распоряжение Командующего Республиканской гвардией. </w:t>
      </w:r>
    </w:p>
    <w:p w:rsidR="00000000" w:rsidRDefault="00980571">
      <w:pPr>
        <w:ind w:firstLine="400"/>
        <w:jc w:val="both"/>
      </w:pPr>
      <w:r>
        <w:t>10. Ответств</w:t>
      </w:r>
      <w:r>
        <w:t xml:space="preserve">енность за качество отбора призывников, предназначенных для службы в Республиканской гвардии, возлагается на территориальные органы Комитета национальной безопасности и местные органы военного управления. </w:t>
      </w:r>
    </w:p>
    <w:p w:rsidR="00000000" w:rsidRDefault="00980571">
      <w:pPr>
        <w:ind w:firstLine="400"/>
        <w:jc w:val="both"/>
      </w:pPr>
      <w:r>
        <w:t>11. Подготовка офицеров для Республиканской гварди</w:t>
      </w:r>
      <w:r>
        <w:t xml:space="preserve">и осуществляется в высших учебных и военно-учебных заведениях Республики Казахстан и других государств по разнарядке Командующего Республиканской гвардией. </w:t>
      </w:r>
    </w:p>
    <w:p w:rsidR="00000000" w:rsidRDefault="00980571">
      <w:pPr>
        <w:spacing w:after="240"/>
        <w:ind w:firstLine="400"/>
        <w:jc w:val="both"/>
      </w:pPr>
      <w:r>
        <w:t>12. Подготовка прапорщиков и специалистов осуществляется в учебных частях Вооруженных Сил Республик</w:t>
      </w:r>
      <w:r>
        <w:t>и Казахстан и Республиканской гвардии за счет бюджетных ассигнований, предусмотренных для Республиканской гвардии.</w:t>
      </w:r>
    </w:p>
    <w:p w:rsidR="00000000" w:rsidRDefault="00980571">
      <w:pPr>
        <w:jc w:val="center"/>
      </w:pPr>
      <w:r>
        <w:rPr>
          <w:rStyle w:val="s1"/>
        </w:rPr>
        <w:t>III. Организация служебно-боевой деятельности</w:t>
      </w:r>
      <w:r>
        <w:t xml:space="preserve"> </w:t>
      </w:r>
    </w:p>
    <w:p w:rsidR="00000000" w:rsidRDefault="00980571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980571">
      <w:pPr>
        <w:ind w:firstLine="400"/>
        <w:jc w:val="both"/>
      </w:pPr>
      <w:r>
        <w:t>13. Служебно-боевая деятельность Республиканской гвардии предусматрива</w:t>
      </w:r>
      <w:r>
        <w:t xml:space="preserve">ет несение боевой службы в целях выполнения обязанностей, определенных в Указе Президента Республики Казахстан, имеющим силу Закона, "О Республиканской гвардии", а также действия в условиях режима чрезвычайного положения в порядке, предусмотренном </w:t>
      </w:r>
      <w:hyperlink r:id="rId1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80571">
      <w:pPr>
        <w:ind w:firstLine="400"/>
        <w:jc w:val="both"/>
      </w:pPr>
      <w:r>
        <w:t>14. Несение боевой службы по охране особо важных государственных объектов основывается на выполнении комплекса мероприятий, проводимых совместно со Службой охр</w:t>
      </w:r>
      <w:r>
        <w:t xml:space="preserve">аны Президента Республики. </w:t>
      </w:r>
    </w:p>
    <w:p w:rsidR="00000000" w:rsidRDefault="00980571">
      <w:pPr>
        <w:ind w:firstLine="400"/>
        <w:jc w:val="both"/>
      </w:pPr>
      <w:r>
        <w:t>15. В ходе выполнения военнослужащими Республиканской гвардии и Службой охраны Президента Республики совместных служебно-боевых задач старшее должностное лицо Службы охраны является оперативным начальником для военнослужащих Рес</w:t>
      </w:r>
      <w:r>
        <w:t xml:space="preserve">публиканской гвардии. </w:t>
      </w:r>
    </w:p>
    <w:p w:rsidR="00000000" w:rsidRDefault="00980571">
      <w:pPr>
        <w:ind w:firstLine="400"/>
        <w:jc w:val="both"/>
      </w:pPr>
      <w:r>
        <w:t>16. Военнослужащие Республиканской гвардии допускаются к выполнению служебно-боевых задач после прохождения курса специальной подготовки в учебной части Республиканской гвардии и периодически проверяются на подготовленность к действи</w:t>
      </w:r>
      <w:r>
        <w:t xml:space="preserve">ям в условиях, связанных с применением физической силы, специальных средств и огнестрельного оружия. </w:t>
      </w:r>
    </w:p>
    <w:p w:rsidR="00000000" w:rsidRDefault="00980571">
      <w:pPr>
        <w:ind w:firstLine="400"/>
        <w:jc w:val="both"/>
      </w:pPr>
      <w:r>
        <w:t>17. Военнослужащие Республиканской гвардии при выполнении совместных со Службой охраны Президента Республики охранных, оперативно-розыскных и оперативно-п</w:t>
      </w:r>
      <w:r>
        <w:t xml:space="preserve">остовых мероприятий могут пользоваться средствами индивидуальной бронезащиты и активной обороны, а также другими видами оперативной экипировки Службы охраны Президента Республики. </w:t>
      </w:r>
    </w:p>
    <w:p w:rsidR="00000000" w:rsidRDefault="00980571">
      <w:pPr>
        <w:ind w:firstLine="400"/>
        <w:jc w:val="both"/>
      </w:pPr>
      <w:r>
        <w:t>18. При подготовке военнослужащих Республиканской гвардии и Службы охраны П</w:t>
      </w:r>
      <w:r>
        <w:t xml:space="preserve">резидента Республики к выполнению задач совместно используются боевая техника, вооружение, полигоны, стрельбища, спортивный комплекс Республиканской гвардии и учебно-материальная база Службы охраны Президента Республики. </w:t>
      </w:r>
    </w:p>
    <w:p w:rsidR="00000000" w:rsidRDefault="00980571">
      <w:pPr>
        <w:ind w:firstLine="400"/>
        <w:jc w:val="both"/>
      </w:pPr>
      <w:r>
        <w:t>19. Порядок использования сил и ср</w:t>
      </w:r>
      <w:r>
        <w:t xml:space="preserve">едств Республиканской гвардии в условиях режима </w:t>
      </w:r>
      <w:hyperlink r:id="rId19" w:history="1">
        <w:r>
          <w:rPr>
            <w:rStyle w:val="a3"/>
          </w:rPr>
          <w:t>чрезвычайного положения</w:t>
        </w:r>
      </w:hyperlink>
      <w:r>
        <w:t xml:space="preserve"> и при действиях специальных операциях определяется решением командующего Республиканской гвардией. </w:t>
      </w:r>
    </w:p>
    <w:p w:rsidR="00000000" w:rsidRDefault="00980571">
      <w:pPr>
        <w:ind w:firstLine="400"/>
        <w:jc w:val="both"/>
      </w:pPr>
      <w:r>
        <w:t>20. Участие военносл</w:t>
      </w:r>
      <w:r>
        <w:t xml:space="preserve">ужащих Республиканской гвардии в церемониальных ритуалах, дипломатических, протокольных и иных торжественных мероприятиях осуществляется по плану Службы протокола Президента. </w:t>
      </w:r>
    </w:p>
    <w:p w:rsidR="00000000" w:rsidRDefault="00980571">
      <w:pPr>
        <w:ind w:firstLine="400"/>
        <w:jc w:val="both"/>
      </w:pPr>
      <w:r>
        <w:t>21. Задачи, состав подразделений, форму одежды военнослужащих Республиканской гв</w:t>
      </w:r>
      <w:r>
        <w:t xml:space="preserve">ардии, принимающих участие в церемониальных ритуалах, протокольных, дипломатических и иных торжественных мероприятиях, определяет командование Республиканской гвардии. </w:t>
      </w:r>
    </w:p>
    <w:p w:rsidR="00000000" w:rsidRDefault="00980571">
      <w:pPr>
        <w:ind w:firstLine="400"/>
        <w:jc w:val="both"/>
      </w:pPr>
      <w:r>
        <w:rPr>
          <w:rStyle w:val="s3"/>
        </w:rPr>
        <w:t>Пункт 22 изменен Указом Президента РК от 05.03.97 г. № 3396 (</w:t>
      </w:r>
      <w:hyperlink r:id="rId20" w:anchor="sub_id=2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" w:anchor="sub_id=203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 от 25.02.98 г. № 3855 (</w:t>
      </w:r>
      <w:hyperlink r:id="rId22" w:anchor="sub_id=2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80571">
      <w:pPr>
        <w:spacing w:after="240"/>
        <w:ind w:firstLine="400"/>
        <w:jc w:val="both"/>
      </w:pPr>
      <w:r>
        <w:t>22. Обязанности заместителей Командующего Республиканской гвардии, командиров соединений, частей по их штатному предназначению определяет Командующий Республиканской гвардией.</w:t>
      </w:r>
    </w:p>
    <w:p w:rsidR="00000000" w:rsidRDefault="00980571">
      <w:pPr>
        <w:jc w:val="center"/>
      </w:pPr>
      <w:r>
        <w:rPr>
          <w:rStyle w:val="s1"/>
        </w:rPr>
        <w:t>IV. Организация воспитат</w:t>
      </w:r>
      <w:r>
        <w:rPr>
          <w:rStyle w:val="s1"/>
        </w:rPr>
        <w:t>ельной и социально-правовой</w:t>
      </w:r>
      <w:r>
        <w:t xml:space="preserve"> </w:t>
      </w:r>
    </w:p>
    <w:p w:rsidR="00000000" w:rsidRDefault="00980571">
      <w:pPr>
        <w:spacing w:after="240"/>
        <w:jc w:val="center"/>
      </w:pPr>
      <w:r>
        <w:rPr>
          <w:rStyle w:val="s1"/>
        </w:rPr>
        <w:t>работы с военнослужащими Республиканской гвардии</w:t>
      </w:r>
    </w:p>
    <w:p w:rsidR="00000000" w:rsidRDefault="00980571">
      <w:pPr>
        <w:ind w:firstLine="400"/>
        <w:jc w:val="both"/>
      </w:pPr>
      <w:r>
        <w:t>23. Воспитательная и социально-правовая работа с военнослужащими Республиканской гвардии осуществляется в соответствии с Указом Президента Республики Казахстан от 19 января 1993 года № 1084 "О создании института заместителей командиров (начальников) по вос</w:t>
      </w:r>
      <w:r>
        <w:t xml:space="preserve">питательной и социально-правовой работе Вооруженных Сил Республики Казахстан" и </w:t>
      </w:r>
      <w:hyperlink r:id="rId23" w:history="1">
        <w:r>
          <w:rPr>
            <w:rStyle w:val="a3"/>
          </w:rPr>
          <w:t>Положением</w:t>
        </w:r>
      </w:hyperlink>
      <w:r>
        <w:t xml:space="preserve"> об органах воспитательной и социально-правовой работы в Вооруженных Силах Республики Казахстан, утвер</w:t>
      </w:r>
      <w:r>
        <w:t xml:space="preserve">жденным постановлением Президента Республики Казахстан от 22 июня 1993 года № 1273. </w:t>
      </w:r>
    </w:p>
    <w:p w:rsidR="00000000" w:rsidRDefault="00980571">
      <w:pPr>
        <w:ind w:firstLine="400"/>
        <w:jc w:val="both"/>
      </w:pPr>
      <w:r>
        <w:t xml:space="preserve">24. Основные усилия воспитательной и социально-правовой работы с личным составом Республиканской гвардии направляются на: </w:t>
      </w:r>
    </w:p>
    <w:p w:rsidR="00000000" w:rsidRDefault="00980571">
      <w:pPr>
        <w:ind w:firstLine="400"/>
        <w:jc w:val="both"/>
      </w:pPr>
      <w:r>
        <w:t>- формирование у военнослужащих качеств граждани</w:t>
      </w:r>
      <w:r>
        <w:t xml:space="preserve">на-патриота, верности своему Отечеству, Президенту Республики Казахстан, конституционному, воинскому долгу и военной присяге; </w:t>
      </w:r>
    </w:p>
    <w:p w:rsidR="00000000" w:rsidRDefault="00980571">
      <w:pPr>
        <w:ind w:firstLine="400"/>
        <w:jc w:val="both"/>
      </w:pPr>
      <w:r>
        <w:t xml:space="preserve">- реализацию социальных и правовых гарантий военнослужащих.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25 изменен </w:t>
      </w:r>
      <w:hyperlink r:id="rId24" w:anchor="sub_id=20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25.02.98 г. № 3855</w:t>
      </w:r>
      <w:r>
        <w:t xml:space="preserve"> </w:t>
      </w:r>
    </w:p>
    <w:p w:rsidR="00000000" w:rsidRDefault="00980571">
      <w:pPr>
        <w:ind w:firstLine="400"/>
        <w:jc w:val="both"/>
      </w:pPr>
      <w:r>
        <w:t>25. Воспитательная и социально-правовая работа включает в себя комплекс мероприятий, проводимых командованием, офицерами соединений, частей и подразделений и организуется в соответств</w:t>
      </w:r>
      <w:r>
        <w:t xml:space="preserve">ии с утвержденным комплексным планом. </w:t>
      </w:r>
    </w:p>
    <w:p w:rsidR="00000000" w:rsidRDefault="00980571">
      <w:pPr>
        <w:ind w:firstLine="400"/>
        <w:jc w:val="both"/>
      </w:pPr>
      <w:r>
        <w:rPr>
          <w:rStyle w:val="s3"/>
        </w:rPr>
        <w:t>В пункт 26 внесены изменения в соответствии с Указом Президента Республики Казахстан от 5 марта 1997 г. № 3396 (</w:t>
      </w:r>
      <w:hyperlink r:id="rId25" w:anchor="sub_id=2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571">
      <w:pPr>
        <w:ind w:firstLine="400"/>
        <w:jc w:val="both"/>
      </w:pPr>
      <w:r>
        <w:t>26. Осн</w:t>
      </w:r>
      <w:r>
        <w:t xml:space="preserve">овной формой воспитательной работы является общественно-гуманитарная подготовка, проводимая со всеми категориями военнослужащих на основании тематических планов и учебных программ на учебный год, которые утверждаются Командующим Республиканской гвардией. </w:t>
      </w:r>
    </w:p>
    <w:p w:rsidR="00000000" w:rsidRDefault="00980571">
      <w:pPr>
        <w:ind w:firstLine="400"/>
        <w:jc w:val="both"/>
      </w:pPr>
      <w:r>
        <w:t xml:space="preserve">27. Мероприятия воспитательной и социально-правовой работы с военнослужащими гвардии проводятся в установленные дни, свободные от выполнения служебно-боевых задач, по разработанной типовой неделе, в соответствии с распорядком дня. </w:t>
      </w:r>
    </w:p>
    <w:p w:rsidR="00000000" w:rsidRDefault="00980571">
      <w:pPr>
        <w:ind w:firstLine="400"/>
        <w:jc w:val="both"/>
      </w:pPr>
      <w:r>
        <w:t>28. В Республиканской гв</w:t>
      </w:r>
      <w:r>
        <w:t xml:space="preserve">ардии действует Офицерское собрание, работа которого осуществляется на основании Положения об Офицерском собрании Республиканской гвардии, утверждаемого Командующим Республиканской гвардией, и принимаемого на общем собрании офицеров Кодекса чести офицеров </w:t>
      </w:r>
      <w:r>
        <w:t xml:space="preserve">гвардии. </w:t>
      </w:r>
      <w:r>
        <w:rPr>
          <w:rStyle w:val="s3"/>
        </w:rPr>
        <w:t xml:space="preserve">Например см. </w:t>
      </w:r>
      <w:hyperlink r:id="rId26" w:history="1">
        <w:r>
          <w:rPr>
            <w:rStyle w:val="a3"/>
            <w:i/>
            <w:iCs/>
          </w:rPr>
          <w:t>Кодекс</w:t>
        </w:r>
      </w:hyperlink>
      <w:r>
        <w:rPr>
          <w:rStyle w:val="s3"/>
        </w:rPr>
        <w:t xml:space="preserve"> чести офицера Вооруженных сил Республики Казахстан.</w:t>
      </w:r>
      <w:r>
        <w:t xml:space="preserve">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29 изменен </w:t>
      </w:r>
      <w:hyperlink r:id="rId27" w:anchor="sub_id=20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25.02.98 г. № 3855</w:t>
      </w:r>
      <w:r>
        <w:t xml:space="preserve"> </w:t>
      </w:r>
    </w:p>
    <w:p w:rsidR="00000000" w:rsidRDefault="00980571">
      <w:pPr>
        <w:spacing w:after="240"/>
        <w:ind w:firstLine="400"/>
        <w:jc w:val="both"/>
      </w:pPr>
      <w:r>
        <w:t>29. Командиры, начальники, органы воспитательной и социально-правовой работы соединений, частей и должностные лица воспитательных структур подразделений в вопросах укрепления правопорядка и учета правонарушений руководс</w:t>
      </w:r>
      <w:r>
        <w:t>твуются соответствующими инструкциями.</w:t>
      </w:r>
    </w:p>
    <w:p w:rsidR="00000000" w:rsidRDefault="00980571">
      <w:pPr>
        <w:jc w:val="center"/>
      </w:pPr>
      <w:r>
        <w:rPr>
          <w:rStyle w:val="s1"/>
        </w:rPr>
        <w:t>V. Материально-техническое, медицинское и финансовое</w:t>
      </w:r>
      <w:r>
        <w:t xml:space="preserve"> </w:t>
      </w:r>
    </w:p>
    <w:p w:rsidR="00000000" w:rsidRDefault="00980571">
      <w:pPr>
        <w:spacing w:after="240"/>
        <w:jc w:val="center"/>
      </w:pPr>
      <w:r>
        <w:rPr>
          <w:rStyle w:val="s1"/>
        </w:rPr>
        <w:t>обеспечение Республиканской гвардии</w:t>
      </w:r>
    </w:p>
    <w:p w:rsidR="00000000" w:rsidRDefault="00980571">
      <w:pPr>
        <w:ind w:firstLine="400"/>
        <w:jc w:val="both"/>
      </w:pPr>
      <w:r>
        <w:t>30. При выполнение задач формированиями Республиканской гвардии на территории областей местные исполнительные органы решают воп</w:t>
      </w:r>
      <w:r>
        <w:t xml:space="preserve">росы размещения личного состава, обеспечения всеми видами текущего довольствия за счет местных ресурсов, связью и транспортом за счет средств республиканского и местного бюджетов. </w:t>
      </w:r>
    </w:p>
    <w:p w:rsidR="00000000" w:rsidRDefault="00980571">
      <w:pPr>
        <w:ind w:firstLine="400"/>
        <w:jc w:val="both"/>
      </w:pPr>
      <w:r>
        <w:t xml:space="preserve">31. Обеспечение горюче-смазочными материалами организуется согласно нормам </w:t>
      </w:r>
      <w:r>
        <w:t xml:space="preserve">расхода через территориальные нефтебазы, а также по прямым договорам с нефтеперерабатывающими заводами на транзитную поставку. </w:t>
      </w:r>
    </w:p>
    <w:p w:rsidR="00000000" w:rsidRDefault="00980571">
      <w:pPr>
        <w:ind w:firstLine="400"/>
        <w:jc w:val="both"/>
      </w:pPr>
      <w:r>
        <w:t>32. Продовольственное обеспечение личного состава Республиканской гвардии осуществляется согласно утвержденным правительством Ре</w:t>
      </w:r>
      <w:r>
        <w:t xml:space="preserve">спублики Казахстан нормам довольствия на мирное время по единой норме для солдат, сержантов, прапорщиков и офицеров с выдачей ежемесячно продовольственного пайка или денежной компенсации без учета членов семей: </w:t>
      </w:r>
    </w:p>
    <w:p w:rsidR="00000000" w:rsidRDefault="00980571">
      <w:pPr>
        <w:ind w:firstLine="400"/>
        <w:jc w:val="both"/>
      </w:pPr>
      <w:r>
        <w:t xml:space="preserve">- сухим пайком - по норме № 10; </w:t>
      </w:r>
    </w:p>
    <w:p w:rsidR="00000000" w:rsidRDefault="00980571">
      <w:pPr>
        <w:ind w:firstLine="400"/>
        <w:jc w:val="both"/>
      </w:pPr>
      <w:r>
        <w:t xml:space="preserve">- основным </w:t>
      </w:r>
      <w:r>
        <w:t xml:space="preserve">пайком - по норме № 1 с дополнительной выдачей в сутки не менее: </w:t>
      </w:r>
    </w:p>
    <w:p w:rsidR="00000000" w:rsidRDefault="00980571">
      <w:pPr>
        <w:ind w:firstLine="400"/>
        <w:jc w:val="both"/>
      </w:pPr>
      <w:r>
        <w:t xml:space="preserve">мяса - 15 г, полукопченостей - 50 г; </w:t>
      </w:r>
    </w:p>
    <w:p w:rsidR="00000000" w:rsidRDefault="00980571">
      <w:pPr>
        <w:ind w:firstLine="400"/>
        <w:jc w:val="both"/>
      </w:pPr>
      <w:r>
        <w:t xml:space="preserve">сыра - 25 г, кофейного напитка - 2 г; </w:t>
      </w:r>
    </w:p>
    <w:p w:rsidR="00000000" w:rsidRDefault="00980571">
      <w:pPr>
        <w:ind w:firstLine="400"/>
        <w:jc w:val="both"/>
      </w:pPr>
      <w:r>
        <w:t xml:space="preserve">молока сгущенного - 20 г. </w:t>
      </w:r>
    </w:p>
    <w:p w:rsidR="00000000" w:rsidRDefault="00980571">
      <w:pPr>
        <w:ind w:firstLine="400"/>
        <w:jc w:val="both"/>
      </w:pPr>
      <w:r>
        <w:t>Роте почетного караула дополнительно к данной норме выдавать на одного человека в сутк</w:t>
      </w:r>
      <w:r>
        <w:t xml:space="preserve">и: </w:t>
      </w:r>
    </w:p>
    <w:p w:rsidR="00000000" w:rsidRDefault="00980571">
      <w:pPr>
        <w:ind w:firstLine="400"/>
        <w:jc w:val="both"/>
      </w:pPr>
      <w:r>
        <w:t xml:space="preserve">мяса - 100 г (в дни торжественных встреч и проводов - 200 г); </w:t>
      </w:r>
    </w:p>
    <w:p w:rsidR="00000000" w:rsidRDefault="00980571">
      <w:pPr>
        <w:ind w:firstLine="400"/>
        <w:jc w:val="both"/>
      </w:pPr>
      <w:r>
        <w:t xml:space="preserve">масла коровьего - 15 г; </w:t>
      </w:r>
    </w:p>
    <w:p w:rsidR="00000000" w:rsidRDefault="00980571">
      <w:pPr>
        <w:ind w:firstLine="400"/>
        <w:jc w:val="both"/>
      </w:pPr>
      <w:r>
        <w:t xml:space="preserve">молока коровьего - 50 г; </w:t>
      </w:r>
    </w:p>
    <w:p w:rsidR="00000000" w:rsidRDefault="00980571">
      <w:pPr>
        <w:ind w:firstLine="400"/>
        <w:jc w:val="both"/>
      </w:pPr>
      <w:r>
        <w:t xml:space="preserve">сыра сычужного твердого - 10 г. </w:t>
      </w:r>
    </w:p>
    <w:p w:rsidR="00000000" w:rsidRDefault="00980571">
      <w:pPr>
        <w:ind w:firstLine="400"/>
        <w:jc w:val="both"/>
      </w:pPr>
      <w:r>
        <w:t xml:space="preserve">Продовольственное обеспечение организуется через министерства и ведомства республики, а также по прямым договорам с производителями продовольственной продукции, предприятиями и другими поставщиками, независимо от форм собственности. </w:t>
      </w:r>
    </w:p>
    <w:p w:rsidR="00000000" w:rsidRDefault="00980571">
      <w:pPr>
        <w:ind w:firstLine="400"/>
        <w:jc w:val="both"/>
      </w:pPr>
      <w:r>
        <w:t>33. Обеспечение вещевы</w:t>
      </w:r>
      <w:r>
        <w:t xml:space="preserve">м имуществом Республиканской гвардии осуществляется по нормам, установленным Правительством Республики Казахстан для каждой категории военнослужащих, с учетом выполняемых задач, через соответствующие министерства и ведомства Республики Казахстан по прямым </w:t>
      </w:r>
      <w:r>
        <w:t xml:space="preserve">договорам с изготовителями продукции и поставщиками, независимо от форм собственности. </w:t>
      </w:r>
    </w:p>
    <w:p w:rsidR="00000000" w:rsidRDefault="00980571">
      <w:pPr>
        <w:ind w:firstLine="400"/>
        <w:jc w:val="both"/>
      </w:pPr>
      <w:r>
        <w:t>Банно-прачечное обслуживание организуется непосредственно в формированиях Республиканской гвардии или местных предприятиях коммунального хозяйства, независимо от форм с</w:t>
      </w:r>
      <w:r>
        <w:t xml:space="preserve">обственности. </w:t>
      </w:r>
    </w:p>
    <w:p w:rsidR="00000000" w:rsidRDefault="00980571">
      <w:pPr>
        <w:ind w:firstLine="400"/>
        <w:jc w:val="both"/>
      </w:pPr>
      <w:r>
        <w:t xml:space="preserve">34. Бытовое обслуживание личного состава организуют швейные, сапожные мастерские и парикмахерские воинских формирований Республиканской гвардии. </w:t>
      </w:r>
    </w:p>
    <w:p w:rsidR="00000000" w:rsidRDefault="00980571">
      <w:pPr>
        <w:ind w:firstLine="400"/>
        <w:jc w:val="both"/>
      </w:pPr>
      <w:r>
        <w:t>35. Обеспечение мебелью и казарменным инвентарем организуется через торгово-снабженческие орган</w:t>
      </w:r>
      <w:r>
        <w:t xml:space="preserve">ы республики и по прямым договорам с изготовителями продукции согласно табелю положенности и нормам расквартирования в военных городках и других помещениях типа общежитий в течение всего срока службы. </w:t>
      </w:r>
    </w:p>
    <w:p w:rsidR="00000000" w:rsidRDefault="00980571">
      <w:pPr>
        <w:ind w:firstLine="400"/>
        <w:jc w:val="both"/>
      </w:pPr>
      <w:r>
        <w:t>Обеспечение жильем офицерского состава, прапорщиков, с</w:t>
      </w:r>
      <w:r>
        <w:t>верхсрочнослужащих, проходящих службу по контракту, военнослужащих-женщин осуществляется путем строительства жилья, включая долевое участие в строительстве жилья с другими ведомствами, приобретение готового жилья за счет средств республиканского бюджета, а</w:t>
      </w:r>
      <w:r>
        <w:t xml:space="preserve"> также индивидуального жилищного строительства. </w:t>
      </w:r>
    </w:p>
    <w:p w:rsidR="00000000" w:rsidRDefault="00980571">
      <w:pPr>
        <w:ind w:firstLine="400"/>
        <w:jc w:val="both"/>
      </w:pPr>
      <w:r>
        <w:t xml:space="preserve">36. Планирование и ведение нового строительства, реконструкции и ремонта военных городков осуществляются в соответствии с требованиями действующих нормативных актов. </w:t>
      </w:r>
    </w:p>
    <w:p w:rsidR="00000000" w:rsidRDefault="00980571">
      <w:pPr>
        <w:ind w:firstLine="400"/>
        <w:jc w:val="both"/>
      </w:pPr>
      <w:r>
        <w:t>37. По вопросам организации технического</w:t>
      </w:r>
      <w:r>
        <w:t xml:space="preserve"> обеспечения должностные лица Республиканской гвардии руководствуются действующими нормативными правовыми актами Вооруженных Сил Республики Казахстан. </w:t>
      </w:r>
    </w:p>
    <w:p w:rsidR="00000000" w:rsidRDefault="00980571">
      <w:pPr>
        <w:spacing w:after="240"/>
        <w:ind w:firstLine="400"/>
        <w:jc w:val="both"/>
      </w:pPr>
      <w:r>
        <w:t>38. В целях рационального использования автомобильной и бронетанковой техники и определения расходов гос</w:t>
      </w:r>
      <w:r>
        <w:t>ударственных средств при ее эксплуатации устанавливаются следующие годовые нормы расхода моторесурсов автомобильной и бронетанковой техники:</w:t>
      </w:r>
    </w:p>
    <w:p w:rsidR="00000000" w:rsidRDefault="00980571">
      <w:pPr>
        <w:pStyle w:val="HTML"/>
      </w:pPr>
      <w:r>
        <w:t>--------------------------------------------------------------------</w:t>
      </w:r>
    </w:p>
    <w:p w:rsidR="00000000" w:rsidRDefault="00980571">
      <w:pPr>
        <w:pStyle w:val="HTML"/>
      </w:pPr>
      <w:r>
        <w:t xml:space="preserve"> Тип машины,          !             Группы экс</w:t>
      </w:r>
      <w:r>
        <w:t>плуатации</w:t>
      </w:r>
    </w:p>
    <w:p w:rsidR="00000000" w:rsidRDefault="00980571">
      <w:pPr>
        <w:pStyle w:val="HTML"/>
      </w:pPr>
      <w:r>
        <w:t>единица измерения     !---------------------------------------------</w:t>
      </w:r>
    </w:p>
    <w:p w:rsidR="00000000" w:rsidRDefault="00980571">
      <w:pPr>
        <w:pStyle w:val="HTML"/>
      </w:pPr>
      <w:r>
        <w:t>моторесурсов          ! боевая !  строевая ! транспортная ! учебная</w:t>
      </w:r>
    </w:p>
    <w:p w:rsidR="00000000" w:rsidRDefault="00980571">
      <w:pPr>
        <w:pStyle w:val="HTML"/>
      </w:pPr>
      <w:r>
        <w:t>--------------------------------------------------------------------</w:t>
      </w:r>
    </w:p>
    <w:p w:rsidR="00000000" w:rsidRDefault="00980571">
      <w:pPr>
        <w:pStyle w:val="HTML"/>
      </w:pPr>
      <w:r>
        <w:t>Бронетранспортеры      500              </w:t>
      </w:r>
      <w:r>
        <w:t>                    2500</w:t>
      </w:r>
    </w:p>
    <w:p w:rsidR="00000000" w:rsidRDefault="00980571">
      <w:pPr>
        <w:pStyle w:val="HTML"/>
      </w:pPr>
      <w:r>
        <w:t xml:space="preserve"> </w:t>
      </w:r>
    </w:p>
    <w:p w:rsidR="00000000" w:rsidRDefault="00980571">
      <w:pPr>
        <w:pStyle w:val="HTML"/>
      </w:pPr>
      <w:r>
        <w:t>Автомобили:</w:t>
      </w:r>
    </w:p>
    <w:p w:rsidR="00000000" w:rsidRDefault="00980571">
      <w:pPr>
        <w:pStyle w:val="HTML"/>
      </w:pPr>
      <w:r>
        <w:t>легковые, км                                  60000         24000</w:t>
      </w:r>
    </w:p>
    <w:p w:rsidR="00000000" w:rsidRDefault="00980571">
      <w:pPr>
        <w:pStyle w:val="HTML"/>
      </w:pPr>
      <w:r>
        <w:t>грузовые, км           -          3000        60000         24000</w:t>
      </w:r>
    </w:p>
    <w:p w:rsidR="00000000" w:rsidRDefault="00980571">
      <w:pPr>
        <w:pStyle w:val="HTML"/>
      </w:pPr>
      <w:r>
        <w:t>специальные, км        2000       3000         7000         16000</w:t>
      </w:r>
    </w:p>
    <w:p w:rsidR="00000000" w:rsidRDefault="00980571">
      <w:pPr>
        <w:pStyle w:val="HTML"/>
      </w:pPr>
      <w:r>
        <w:t>из них:</w:t>
      </w:r>
    </w:p>
    <w:p w:rsidR="00000000" w:rsidRDefault="00980571">
      <w:pPr>
        <w:pStyle w:val="HTML"/>
      </w:pPr>
      <w:r>
        <w:t>пассажирски</w:t>
      </w:r>
      <w:r>
        <w:t>е автобусы</w:t>
      </w:r>
    </w:p>
    <w:p w:rsidR="00000000" w:rsidRDefault="00980571">
      <w:pPr>
        <w:pStyle w:val="HTML"/>
      </w:pPr>
      <w:r>
        <w:t>и микроавтобусы,</w:t>
      </w:r>
    </w:p>
    <w:p w:rsidR="00000000" w:rsidRDefault="00980571">
      <w:pPr>
        <w:pStyle w:val="HTML"/>
      </w:pPr>
      <w:r>
        <w:t>автомобили для</w:t>
      </w:r>
    </w:p>
    <w:p w:rsidR="00000000" w:rsidRDefault="00980571">
      <w:pPr>
        <w:pStyle w:val="HTML"/>
      </w:pPr>
      <w:r>
        <w:t>перевозки воды и</w:t>
      </w:r>
    </w:p>
    <w:p w:rsidR="00000000" w:rsidRDefault="00980571">
      <w:pPr>
        <w:pStyle w:val="HTML"/>
      </w:pPr>
      <w:r>
        <w:t>продуктов,</w:t>
      </w:r>
    </w:p>
    <w:p w:rsidR="00000000" w:rsidRDefault="00980571">
      <w:pPr>
        <w:pStyle w:val="HTML"/>
      </w:pPr>
      <w:r>
        <w:t>авторефрижераторы                             36000</w:t>
      </w:r>
    </w:p>
    <w:p w:rsidR="00000000" w:rsidRDefault="00980571">
      <w:pPr>
        <w:pStyle w:val="HTML"/>
      </w:pPr>
      <w:r>
        <w:t xml:space="preserve"> </w:t>
      </w:r>
    </w:p>
    <w:p w:rsidR="00000000" w:rsidRDefault="00980571">
      <w:pPr>
        <w:ind w:firstLine="400"/>
        <w:jc w:val="both"/>
      </w:pPr>
      <w:r>
        <w:t>39.Обеспечение Республиканской гвардии боевой техникой, вооружением и спецсредствами производится в соответствие с действующим законодательством Республики Казахстан; автомобильной техникой, запасными частями и принадлежностями - по прямым договорам с изго</w:t>
      </w:r>
      <w:r>
        <w:t xml:space="preserve">товителями и поставщиками, не зависимо от форм собственности. </w:t>
      </w:r>
    </w:p>
    <w:p w:rsidR="00000000" w:rsidRDefault="00980571">
      <w:pPr>
        <w:ind w:firstLine="400"/>
        <w:jc w:val="both"/>
      </w:pPr>
      <w:r>
        <w:t xml:space="preserve">Эшелонирование оружия, боеприпасов, взрывчатых веществ и спецсредств в соединениях, частях и подразделениях вводится приказами Командующего Республиканской гвардией. </w:t>
      </w:r>
    </w:p>
    <w:p w:rsidR="00000000" w:rsidRDefault="00980571">
      <w:pPr>
        <w:ind w:firstLine="400"/>
        <w:jc w:val="both"/>
      </w:pPr>
      <w:r>
        <w:rPr>
          <w:rStyle w:val="s3"/>
        </w:rPr>
        <w:t xml:space="preserve">Пункт 40 исключен </w:t>
      </w:r>
      <w:hyperlink r:id="rId28" w:anchor="sub_id=20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25.02.98 г. № 3855</w:t>
      </w:r>
      <w:r>
        <w:t xml:space="preserve"> </w:t>
      </w:r>
    </w:p>
    <w:p w:rsidR="00000000" w:rsidRDefault="00980571">
      <w:pPr>
        <w:ind w:firstLine="400"/>
        <w:jc w:val="both"/>
      </w:pPr>
      <w:r>
        <w:rPr>
          <w:rStyle w:val="s6"/>
        </w:rPr>
        <w:t>40. Должностные оклады и оклады по воинскому званию для военнослужащих Республиканской гвардии в соответствии с пунктом 40 Временного положе</w:t>
      </w:r>
      <w:r>
        <w:rPr>
          <w:rStyle w:val="s6"/>
        </w:rPr>
        <w:t>ния о Республиканской гвардии Республики Казахстан сохраняются до введения единой системы финансирования и оплаты труда работников для всех органов, содержащегося за счет государственного бюджета Республики.</w:t>
      </w:r>
      <w:r>
        <w:t xml:space="preserve"> </w:t>
      </w:r>
    </w:p>
    <w:p w:rsidR="00000000" w:rsidRDefault="00980571">
      <w:pPr>
        <w:ind w:firstLine="400"/>
        <w:jc w:val="both"/>
      </w:pPr>
      <w:r>
        <w:t>41. Медицинское обеспечение личного состава Рес</w:t>
      </w:r>
      <w:r>
        <w:t xml:space="preserve">публиканской гвардии, снабжение медицинским имуществом и медикаментами осуществляются применительно к нормам и требованиям Вооруженных Сил Республики Казахстан. </w:t>
      </w:r>
    </w:p>
    <w:p w:rsidR="00000000" w:rsidRDefault="00980571">
      <w:pPr>
        <w:ind w:firstLine="400"/>
        <w:jc w:val="both"/>
      </w:pPr>
      <w:r>
        <w:t>Специализированная медицинская помощь военнослужащим Республиканской гвардии и Службы охраны П</w:t>
      </w:r>
      <w:r>
        <w:t xml:space="preserve">резидента оказывается в лечебно-восстановительном центре (госпитале) Республиканской гвардии и через клинический госпиталь Министерства обороны. </w:t>
      </w:r>
    </w:p>
    <w:p w:rsidR="00000000" w:rsidRDefault="00980571">
      <w:pPr>
        <w:ind w:firstLine="400"/>
        <w:jc w:val="both"/>
      </w:pPr>
      <w:r>
        <w:t>Медицинская служба Республиканской гвардии организует и осуществляет оказание медицинской помощи военнослужащи</w:t>
      </w:r>
      <w:r>
        <w:t xml:space="preserve">м Гвардии, Службы охраны, военным пенсионерам и членам семей военнослужащих в амбулатории и стационаре. </w:t>
      </w:r>
    </w:p>
    <w:p w:rsidR="00000000" w:rsidRDefault="00980571">
      <w:pPr>
        <w:ind w:firstLine="400"/>
        <w:jc w:val="both"/>
      </w:pPr>
      <w:r>
        <w:t>Военнослужащие, военные пенсионеры и члены их семей во время отпуска обеспечиваются санаторно-курортным лечением в соответствии с действующим законодат</w:t>
      </w:r>
      <w:r>
        <w:t xml:space="preserve">ельством. </w:t>
      </w:r>
    </w:p>
    <w:p w:rsidR="00000000" w:rsidRDefault="00980571">
      <w:pPr>
        <w:spacing w:after="240"/>
        <w:ind w:firstLine="400"/>
        <w:jc w:val="both"/>
      </w:pPr>
      <w:r>
        <w:t>Медицинская служба осуществляет проведение военно-врачебной экспертизы при призыве, увольнении в запас военнослужащих и их освидетельствование для определения степени годности к военной службе.</w:t>
      </w:r>
    </w:p>
    <w:p w:rsidR="00000000" w:rsidRDefault="00980571">
      <w:pPr>
        <w:jc w:val="center"/>
      </w:pPr>
      <w:r>
        <w:rPr>
          <w:rStyle w:val="s1"/>
        </w:rPr>
        <w:t>VI. Перечень должностей Республиканской гвардии</w:t>
      </w:r>
      <w:r>
        <w:t xml:space="preserve"> </w:t>
      </w:r>
    </w:p>
    <w:p w:rsidR="00000000" w:rsidRDefault="00980571">
      <w:pPr>
        <w:spacing w:after="240"/>
        <w:jc w:val="center"/>
      </w:pPr>
      <w:r>
        <w:rPr>
          <w:rStyle w:val="s1"/>
        </w:rPr>
        <w:t>за</w:t>
      </w:r>
      <w:r>
        <w:rPr>
          <w:rStyle w:val="s1"/>
        </w:rPr>
        <w:t>мещаемых генералами</w:t>
      </w:r>
    </w:p>
    <w:p w:rsidR="00000000" w:rsidRDefault="00980571">
      <w:pPr>
        <w:spacing w:after="240"/>
        <w:ind w:firstLine="400"/>
        <w:jc w:val="both"/>
      </w:pPr>
      <w:r>
        <w:rPr>
          <w:rStyle w:val="s3"/>
        </w:rPr>
        <w:t>Раздел VI исключен Указом Президента РК от 8 мая 1996 г. № 2984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571" w:rsidRDefault="00980571" w:rsidP="00980571">
      <w:r>
        <w:separator/>
      </w:r>
    </w:p>
  </w:endnote>
  <w:endnote w:type="continuationSeparator" w:id="0">
    <w:p w:rsidR="00980571" w:rsidRDefault="00980571" w:rsidP="00980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571" w:rsidRDefault="009805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571" w:rsidRDefault="009805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571" w:rsidRDefault="009805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571" w:rsidRDefault="00980571" w:rsidP="00980571">
      <w:r>
        <w:separator/>
      </w:r>
    </w:p>
  </w:footnote>
  <w:footnote w:type="continuationSeparator" w:id="0">
    <w:p w:rsidR="00980571" w:rsidRDefault="00980571" w:rsidP="009805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571" w:rsidRDefault="009805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571" w:rsidRDefault="00980571" w:rsidP="009805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80571" w:rsidRDefault="00980571" w:rsidP="009805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18 декабря 1995 г. № 2689 Об утверждении Положения о Республиканской гвардии, определении организационной структуры и установлении численности Республиканской гвардии (внесены изменения в соответствии с Указами Президента РК от 08.05.96 г. № 2984; от 05.03.97 г. № 3396; от 25.02.98 г. № 3855; от 22.01.99 г. № 30) (утратил силу)</w:t>
    </w:r>
  </w:p>
  <w:p w:rsidR="00980571" w:rsidRPr="00980571" w:rsidRDefault="00980571" w:rsidP="009805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03.09.2004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571" w:rsidRDefault="009805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571"/>
    <w:rsid w:val="00980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5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57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805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57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5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57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805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57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251" TargetMode="External"/><Relationship Id="rId13" Type="http://schemas.openxmlformats.org/officeDocument/2006/relationships/hyperlink" Target="http://online.zakon.kz/Document/?doc_id=1050251" TargetMode="External"/><Relationship Id="rId18" Type="http://schemas.openxmlformats.org/officeDocument/2006/relationships/hyperlink" Target="http://online.zakon.kz/Document/?doc_id=1036912" TargetMode="External"/><Relationship Id="rId26" Type="http://schemas.openxmlformats.org/officeDocument/2006/relationships/hyperlink" Target="http://online.zakon.kz/Document/?doc_id=101363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50251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50143" TargetMode="External"/><Relationship Id="rId12" Type="http://schemas.openxmlformats.org/officeDocument/2006/relationships/hyperlink" Target="http://online.zakon.kz/Document/?doc_id=1005433" TargetMode="External"/><Relationship Id="rId17" Type="http://schemas.openxmlformats.org/officeDocument/2006/relationships/hyperlink" Target="http://online.zakon.kz/Document/?doc_id=1050251" TargetMode="External"/><Relationship Id="rId25" Type="http://schemas.openxmlformats.org/officeDocument/2006/relationships/hyperlink" Target="http://online.zakon.kz/Document/?doc_id=110492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104928" TargetMode="External"/><Relationship Id="rId20" Type="http://schemas.openxmlformats.org/officeDocument/2006/relationships/hyperlink" Target="http://online.zakon.kz/Document/?doc_id=110492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5025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0251" TargetMode="External"/><Relationship Id="rId23" Type="http://schemas.openxmlformats.org/officeDocument/2006/relationships/hyperlink" Target="http://online.zakon.kz/Document/?doc_id=1002123" TargetMode="External"/><Relationship Id="rId28" Type="http://schemas.openxmlformats.org/officeDocument/2006/relationships/hyperlink" Target="http://online.zakon.kz/Document/?doc_id=105025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05433" TargetMode="External"/><Relationship Id="rId19" Type="http://schemas.openxmlformats.org/officeDocument/2006/relationships/hyperlink" Target="http://online.zakon.kz/Document/?doc_id=103691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235" TargetMode="External"/><Relationship Id="rId14" Type="http://schemas.openxmlformats.org/officeDocument/2006/relationships/hyperlink" Target="http://online.zakon.kz/Document/?doc_id=1050251" TargetMode="External"/><Relationship Id="rId22" Type="http://schemas.openxmlformats.org/officeDocument/2006/relationships/hyperlink" Target="http://online.zakon.kz/Document/?doc_id=1104928" TargetMode="External"/><Relationship Id="rId27" Type="http://schemas.openxmlformats.org/officeDocument/2006/relationships/hyperlink" Target="http://online.zakon.kz/Document/?doc_id=105025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1997</Words>
  <Characters>16983</Characters>
  <Application>Microsoft Office Word</Application>
  <DocSecurity>0</DocSecurity>
  <Lines>141</Lines>
  <Paragraphs>37</Paragraphs>
  <ScaleCrop>false</ScaleCrop>
  <Company/>
  <LinksUpToDate>false</LinksUpToDate>
  <CharactersWithSpaces>18943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2025-02-08T16:14:00Z</dcterms:created>
  <dcterms:modified xsi:type="dcterms:W3CDTF">2025-02-08T16:14:00Z</dcterms:modified>
</cp:coreProperties>
</file>