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619B">
      <w:pPr>
        <w:spacing w:after="240"/>
        <w:jc w:val="center"/>
      </w:pPr>
      <w:bookmarkStart w:id="0" w:name="_GoBack"/>
      <w:bookmarkEnd w:id="0"/>
      <w:r>
        <w:rPr>
          <w:rStyle w:val="s1"/>
        </w:rPr>
        <w:t>Патентный Закон Республики Казахстан от 24 июня 1992 года № 1422-XII</w:t>
      </w:r>
      <w:r>
        <w:br/>
      </w: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16 июля 1999 года № 428-1 </w:t>
      </w:r>
      <w:r>
        <w:br/>
      </w:r>
      <w:r>
        <w:rPr>
          <w:rStyle w:val="s1"/>
        </w:rPr>
        <w:t xml:space="preserve">Раздел I. Общие положения </w:t>
      </w:r>
    </w:p>
    <w:p w:rsidR="00000000" w:rsidRDefault="007D619B">
      <w:pPr>
        <w:ind w:firstLine="400"/>
        <w:jc w:val="both"/>
      </w:pPr>
      <w:r>
        <w:rPr>
          <w:rStyle w:val="s1"/>
        </w:rPr>
        <w:t>Статья 1.</w:t>
      </w:r>
      <w:r>
        <w:t xml:space="preserve"> Отношения, регулируемые Патентным Законом </w:t>
      </w:r>
    </w:p>
    <w:p w:rsidR="00000000" w:rsidRDefault="007D619B">
      <w:pPr>
        <w:ind w:firstLine="400"/>
        <w:jc w:val="both"/>
      </w:pPr>
      <w:r>
        <w:t>Настоящим Законом регулируются имущественные, а также связанные с ними личные неимущественные отношения, возникающие на территории Республики Казахстан в связи с созданием, правовой охраной и использован</w:t>
      </w:r>
      <w:r>
        <w:t xml:space="preserve">ием объектов промышленной собственности, защищаемых патентом: изобретений, полезных моделей и промышленных образцов (далее - объекты промышленной собственности). </w:t>
      </w:r>
    </w:p>
    <w:p w:rsidR="00000000" w:rsidRDefault="007D619B">
      <w:pPr>
        <w:spacing w:after="240"/>
        <w:ind w:firstLine="400"/>
        <w:jc w:val="both"/>
      </w:pPr>
      <w:r>
        <w:t>Охрана других объектов промышленной собственности регулируется специальным законодательством.</w:t>
      </w:r>
    </w:p>
    <w:p w:rsidR="00000000" w:rsidRDefault="007D619B">
      <w:pPr>
        <w:ind w:firstLine="400"/>
        <w:jc w:val="both"/>
      </w:pPr>
      <w:r>
        <w:rPr>
          <w:rStyle w:val="s1"/>
        </w:rPr>
        <w:t>Статья 2.</w:t>
      </w:r>
      <w:r>
        <w:t xml:space="preserve"> Патентный Закон Республики Казахстан и международные договоры </w:t>
      </w:r>
    </w:p>
    <w:p w:rsidR="00000000" w:rsidRDefault="007D619B">
      <w:pPr>
        <w:ind w:firstLine="400"/>
        <w:jc w:val="both"/>
      </w:pPr>
      <w:r>
        <w:t>1. Положения настоящего Закона распространяются на правоотношения по поводу использования на территории Республики Казахстан объектов промышленной собственности, патенты на которые в</w:t>
      </w:r>
      <w:r>
        <w:t xml:space="preserve">ыданы на основании международных договоров, в которых участвует Республика Казахстан. </w:t>
      </w:r>
    </w:p>
    <w:p w:rsidR="00000000" w:rsidRDefault="007D619B">
      <w:pPr>
        <w:spacing w:after="240"/>
        <w:ind w:firstLine="400"/>
        <w:jc w:val="both"/>
      </w:pPr>
      <w:r>
        <w:t>2. Если международным договором Республики Казахстан установлены иные правила, чем те, которые содержатся в настоящем Законе, то применяются правила международного догов</w:t>
      </w:r>
      <w:r>
        <w:t>ора.</w:t>
      </w:r>
    </w:p>
    <w:p w:rsidR="00000000" w:rsidRDefault="007D619B">
      <w:pPr>
        <w:ind w:firstLine="400"/>
        <w:jc w:val="both"/>
      </w:pPr>
      <w:r>
        <w:rPr>
          <w:rStyle w:val="s1"/>
        </w:rPr>
        <w:t>Статья 3.</w:t>
      </w:r>
      <w:r>
        <w:t xml:space="preserve"> Национальное Патентное ведомство Республики Казахстан </w:t>
      </w:r>
    </w:p>
    <w:p w:rsidR="00000000" w:rsidRDefault="007D619B">
      <w:pPr>
        <w:spacing w:after="240"/>
        <w:ind w:firstLine="400"/>
        <w:jc w:val="both"/>
      </w:pPr>
      <w:r>
        <w:t>Национальное патентное ведомство Республики Казахстан (далее Патентное ведомство) в соответствии с настоящим Законом принимает к рассмотрению заявки на объекты промышленной собственности</w:t>
      </w:r>
      <w:r>
        <w:t>, проводит по ним экспертизу, выдает патенты, производит официальные публикации, издает разъяснения по применению настоящего Закона и выполняет другие функции в соответствии с Положением о нем, утверждаемым Правительством Республики Казахстан.</w:t>
      </w:r>
    </w:p>
    <w:p w:rsidR="00000000" w:rsidRDefault="007D619B">
      <w:pPr>
        <w:ind w:firstLine="400"/>
        <w:jc w:val="both"/>
      </w:pPr>
      <w:r>
        <w:rPr>
          <w:rStyle w:val="s1"/>
        </w:rPr>
        <w:t>Статья 4.</w:t>
      </w:r>
      <w:r>
        <w:t xml:space="preserve"> Пр</w:t>
      </w:r>
      <w:r>
        <w:t xml:space="preserve">авовая охрана изобретения, полезной модели, промышленного образца </w:t>
      </w:r>
    </w:p>
    <w:p w:rsidR="00000000" w:rsidRDefault="007D619B">
      <w:pPr>
        <w:ind w:firstLine="400"/>
        <w:jc w:val="both"/>
      </w:pPr>
      <w:r>
        <w:t xml:space="preserve">1. Право на изобретение и промышленный образец охраняется законом и удостоверяется предварительным патентом и патентом, а на полезную модель - только патентом. </w:t>
      </w:r>
    </w:p>
    <w:p w:rsidR="00000000" w:rsidRDefault="007D619B">
      <w:pPr>
        <w:ind w:firstLine="400"/>
        <w:jc w:val="both"/>
      </w:pPr>
      <w:r>
        <w:t>2. Предварительный патент вы</w:t>
      </w:r>
      <w:r>
        <w:t xml:space="preserve">дается после проведения формальной экспертизы. </w:t>
      </w:r>
    </w:p>
    <w:p w:rsidR="00000000" w:rsidRDefault="007D619B">
      <w:pPr>
        <w:ind w:firstLine="400"/>
        <w:jc w:val="both"/>
      </w:pPr>
      <w:r>
        <w:t xml:space="preserve">Патент выдается после проведения экспертизы заявки по существу. </w:t>
      </w:r>
    </w:p>
    <w:p w:rsidR="00000000" w:rsidRDefault="007D619B">
      <w:pPr>
        <w:ind w:firstLine="400"/>
        <w:jc w:val="both"/>
      </w:pPr>
      <w:r>
        <w:t>Предварительный патент и патент удостоверяют приоритет, авторство и исключительное право на использование изобретения, полезной модели или пром</w:t>
      </w:r>
      <w:r>
        <w:t xml:space="preserve">ышленного образца. </w:t>
      </w:r>
    </w:p>
    <w:p w:rsidR="00000000" w:rsidRDefault="007D619B">
      <w:pPr>
        <w:ind w:firstLine="400"/>
        <w:jc w:val="both"/>
      </w:pPr>
      <w:r>
        <w:t xml:space="preserve">3. Предварительный патент на изобретение действует в течение пяти лет, считая с даты поступления заявки в Патентное ведомство. </w:t>
      </w:r>
    </w:p>
    <w:p w:rsidR="00000000" w:rsidRDefault="007D619B">
      <w:pPr>
        <w:ind w:firstLine="400"/>
        <w:jc w:val="both"/>
      </w:pPr>
      <w:r>
        <w:t>Патент на изобретение действует в течение двадцати лет, считая с даты поступления заявки в Патентное ведомст</w:t>
      </w:r>
      <w:r>
        <w:t xml:space="preserve">во. </w:t>
      </w:r>
    </w:p>
    <w:p w:rsidR="00000000" w:rsidRDefault="007D619B">
      <w:pPr>
        <w:ind w:firstLine="400"/>
        <w:jc w:val="both"/>
      </w:pPr>
      <w:r>
        <w:t xml:space="preserve">Патент на полезную модель действует в течение пяти лет, считая с даты поступления заявки в Патентное ведомство. Действие патента на полезную модель продлевается Патентным ведомством по ходатайству патентообладателя, но не более чем на три года. </w:t>
      </w:r>
    </w:p>
    <w:p w:rsidR="00000000" w:rsidRDefault="007D619B">
      <w:pPr>
        <w:ind w:firstLine="400"/>
        <w:jc w:val="both"/>
      </w:pPr>
      <w:r>
        <w:t>Предв</w:t>
      </w:r>
      <w:r>
        <w:t xml:space="preserve">арительный патент на промышленный образец действует в течение пяти лет, считая с даты поступления заявки в Патентное ведомство. </w:t>
      </w:r>
    </w:p>
    <w:p w:rsidR="00000000" w:rsidRDefault="007D619B">
      <w:pPr>
        <w:ind w:firstLine="400"/>
        <w:jc w:val="both"/>
      </w:pPr>
      <w:r>
        <w:t>Патент на промышленный образец действует в течение десяти лет, считая с даты поступления заявки в Патентное ведомство. Действие</w:t>
      </w:r>
      <w:r>
        <w:t xml:space="preserve"> патента на промышленный образец продлевается Патентным ведомством по ходатайству патентообладателя, но не более чем на пять лет. </w:t>
      </w:r>
    </w:p>
    <w:p w:rsidR="00000000" w:rsidRDefault="007D619B">
      <w:pPr>
        <w:ind w:firstLine="400"/>
        <w:jc w:val="both"/>
      </w:pPr>
      <w:r>
        <w:t>4. Объем правовой охраны, предоставляемый предварительным патентом и патентом на изобретение, патентом на полезную модель, оп</w:t>
      </w:r>
      <w:r>
        <w:t xml:space="preserve">ределяется их формулой, а предварительным патентом и патентом на промышленный образец - совокупностью его существенных признаков, представленных на фотографиях изделия (макета, рисунка). </w:t>
      </w:r>
    </w:p>
    <w:p w:rsidR="00000000" w:rsidRDefault="007D619B">
      <w:pPr>
        <w:ind w:firstLine="400"/>
        <w:jc w:val="both"/>
      </w:pPr>
      <w:r>
        <w:t>Продукт (изделие) признается изготовленным с применением запантетова</w:t>
      </w:r>
      <w:r>
        <w:t xml:space="preserve">нного изобретения, полезной модели, а способ, охраняемый патентом на изобретения, примененным, если в нем использован каждый признак изобретения, полезной модели, включенный в независимый пункт формулы, или признак, эквивалентный ему. </w:t>
      </w:r>
    </w:p>
    <w:p w:rsidR="00000000" w:rsidRDefault="007D619B">
      <w:pPr>
        <w:ind w:firstLine="400"/>
        <w:jc w:val="both"/>
      </w:pPr>
      <w:r>
        <w:t>Изделие признается и</w:t>
      </w:r>
      <w:r>
        <w:t xml:space="preserve">зготовленным с использованием запантетованного промышленного образца, если оно содержит все его существенные признаки. </w:t>
      </w:r>
    </w:p>
    <w:p w:rsidR="00000000" w:rsidRDefault="007D619B">
      <w:pPr>
        <w:spacing w:after="240"/>
        <w:ind w:firstLine="400"/>
        <w:jc w:val="both"/>
      </w:pPr>
      <w:r>
        <w:t>5. Правовая охрана в соответствии с настоящим Законом не представляется объектам промышленной собственности, признанным государством сек</w:t>
      </w:r>
      <w:r>
        <w:t>ретными. Порядок обращения с секретными изобретениями, полезными моделями, промышленными образцами регулируются специальным законодательством.</w:t>
      </w:r>
    </w:p>
    <w:p w:rsidR="00000000" w:rsidRDefault="007D619B">
      <w:pPr>
        <w:jc w:val="center"/>
      </w:pPr>
      <w:bookmarkStart w:id="1" w:name="SUB50000"/>
      <w:bookmarkEnd w:id="1"/>
      <w:r>
        <w:rPr>
          <w:rStyle w:val="s1"/>
        </w:rPr>
        <w:t>Раздел II. Условия патентоспособности объектов</w:t>
      </w:r>
    </w:p>
    <w:p w:rsidR="00000000" w:rsidRDefault="007D619B">
      <w:pPr>
        <w:spacing w:after="240"/>
        <w:jc w:val="center"/>
      </w:pPr>
      <w:r>
        <w:rPr>
          <w:rStyle w:val="s1"/>
        </w:rPr>
        <w:t>промышленной собственности</w:t>
      </w:r>
    </w:p>
    <w:p w:rsidR="00000000" w:rsidRDefault="007D619B">
      <w:pPr>
        <w:ind w:firstLine="400"/>
        <w:jc w:val="both"/>
      </w:pPr>
      <w:r>
        <w:rPr>
          <w:rStyle w:val="s1"/>
        </w:rPr>
        <w:t>Статья 5.</w:t>
      </w:r>
      <w:r>
        <w:t xml:space="preserve"> Условия патентоспособности из</w:t>
      </w:r>
      <w:r>
        <w:t xml:space="preserve">обретения </w:t>
      </w:r>
    </w:p>
    <w:p w:rsidR="00000000" w:rsidRDefault="007D619B">
      <w:pPr>
        <w:ind w:firstLine="400"/>
        <w:jc w:val="both"/>
      </w:pPr>
      <w:r>
        <w:t xml:space="preserve">1. Изобретению предоставляется правовая охрана, если оно является новым, имеет изобретательский уровень и промышленно применимо. </w:t>
      </w:r>
    </w:p>
    <w:p w:rsidR="00000000" w:rsidRDefault="007D619B">
      <w:pPr>
        <w:ind w:firstLine="400"/>
        <w:jc w:val="both"/>
      </w:pPr>
      <w:r>
        <w:t xml:space="preserve">Изобретение является новым, если оно не известно из сведений об уровне техники. </w:t>
      </w:r>
    </w:p>
    <w:p w:rsidR="00000000" w:rsidRDefault="007D619B">
      <w:pPr>
        <w:ind w:firstLine="400"/>
        <w:jc w:val="both"/>
      </w:pPr>
      <w:r>
        <w:t xml:space="preserve">Изобретение имеет изобретательский уровень, если оно для специалиста явным образом не следует из сведений об уровне техники. </w:t>
      </w:r>
    </w:p>
    <w:p w:rsidR="00000000" w:rsidRDefault="007D619B">
      <w:pPr>
        <w:ind w:firstLine="400"/>
        <w:jc w:val="both"/>
      </w:pPr>
      <w:r>
        <w:t xml:space="preserve">Сведения об уровне техники включают любые сведения, ставшие общедоступными в мире до даты приоритета изобретения. </w:t>
      </w:r>
    </w:p>
    <w:p w:rsidR="00000000" w:rsidRDefault="007D619B">
      <w:pPr>
        <w:ind w:firstLine="400"/>
        <w:jc w:val="both"/>
      </w:pPr>
      <w:r>
        <w:t>При установлени</w:t>
      </w:r>
      <w:r>
        <w:t xml:space="preserve">и новизны изобретения в сведения об уровне техники входят ранее поданные неотозванные заявки на изобретения и полезные модели других авторов; а также запатентованные в Республике Казахстан изобретения и полезные модели (с даты их приоритета). </w:t>
      </w:r>
    </w:p>
    <w:p w:rsidR="00000000" w:rsidRDefault="007D619B">
      <w:pPr>
        <w:ind w:firstLine="400"/>
        <w:jc w:val="both"/>
      </w:pPr>
      <w:r>
        <w:t xml:space="preserve">Изобретение </w:t>
      </w:r>
      <w:r>
        <w:t xml:space="preserve">является промышленно применимым, если оно может быть использовано в промышленности, сельском хозяйстве, здравоохранении и других отраслях деятельности. </w:t>
      </w:r>
    </w:p>
    <w:p w:rsidR="00000000" w:rsidRDefault="007D619B">
      <w:pPr>
        <w:ind w:firstLine="400"/>
        <w:jc w:val="both"/>
      </w:pPr>
      <w:r>
        <w:t>2. Объектами изобретения могут являться устройство, способ, вещество, штамм микроорганизма, культуры кл</w:t>
      </w:r>
      <w:r>
        <w:t xml:space="preserve">еток растений и животных, а также применение известного ранее устройства, способа, вещества, штамма по новому назначению. </w:t>
      </w:r>
    </w:p>
    <w:p w:rsidR="00000000" w:rsidRDefault="007D619B">
      <w:pPr>
        <w:ind w:firstLine="400"/>
        <w:jc w:val="both"/>
      </w:pPr>
      <w:bookmarkStart w:id="2" w:name="SUB50300"/>
      <w:bookmarkEnd w:id="2"/>
      <w:r>
        <w:t xml:space="preserve">3. Не признаются патентоспособными изобретениями: </w:t>
      </w:r>
    </w:p>
    <w:p w:rsidR="00000000" w:rsidRDefault="007D619B">
      <w:pPr>
        <w:ind w:firstLine="400"/>
        <w:jc w:val="both"/>
      </w:pPr>
      <w:r>
        <w:t xml:space="preserve">научные теории и математические методы; </w:t>
      </w:r>
    </w:p>
    <w:p w:rsidR="00000000" w:rsidRDefault="007D619B">
      <w:pPr>
        <w:ind w:firstLine="400"/>
        <w:jc w:val="both"/>
      </w:pPr>
      <w:r>
        <w:t>методы организации и управления хозяйство</w:t>
      </w:r>
      <w:r>
        <w:t xml:space="preserve">м; </w:t>
      </w:r>
    </w:p>
    <w:p w:rsidR="00000000" w:rsidRDefault="007D619B">
      <w:pPr>
        <w:ind w:firstLine="400"/>
        <w:jc w:val="both"/>
      </w:pPr>
      <w:r>
        <w:t xml:space="preserve">условные обозначения, расписания, правила; </w:t>
      </w:r>
    </w:p>
    <w:p w:rsidR="00000000" w:rsidRDefault="007D619B">
      <w:pPr>
        <w:ind w:firstLine="400"/>
        <w:jc w:val="both"/>
      </w:pPr>
      <w:r>
        <w:t xml:space="preserve">правила и методы выполнения умственных операций; </w:t>
      </w:r>
    </w:p>
    <w:p w:rsidR="00000000" w:rsidRDefault="007D619B">
      <w:pPr>
        <w:ind w:firstLine="400"/>
        <w:jc w:val="both"/>
      </w:pPr>
      <w:r>
        <w:t xml:space="preserve">программы для вычислительных машин и алгоритмы; </w:t>
      </w:r>
    </w:p>
    <w:p w:rsidR="00000000" w:rsidRDefault="007D619B">
      <w:pPr>
        <w:ind w:firstLine="400"/>
        <w:jc w:val="both"/>
      </w:pPr>
      <w:r>
        <w:t xml:space="preserve">проекты и схемы планировки сооружений, зданий, территорий; </w:t>
      </w:r>
    </w:p>
    <w:p w:rsidR="00000000" w:rsidRDefault="007D619B">
      <w:pPr>
        <w:ind w:firstLine="400"/>
        <w:jc w:val="both"/>
      </w:pPr>
      <w:r>
        <w:t>предложения, касающиеся лишь внешнего вида издели</w:t>
      </w:r>
      <w:r>
        <w:t xml:space="preserve">й, направленные на удовлетворение эстетических потребностей; </w:t>
      </w:r>
    </w:p>
    <w:p w:rsidR="00000000" w:rsidRDefault="007D619B">
      <w:pPr>
        <w:ind w:firstLine="400"/>
        <w:jc w:val="both"/>
      </w:pPr>
      <w:r>
        <w:t xml:space="preserve">топологии интегральных микросхем; </w:t>
      </w:r>
    </w:p>
    <w:p w:rsidR="00000000" w:rsidRDefault="007D619B">
      <w:pPr>
        <w:ind w:firstLine="400"/>
        <w:jc w:val="both"/>
      </w:pPr>
      <w:r>
        <w:t xml:space="preserve">сорта растений и породы животных; </w:t>
      </w:r>
    </w:p>
    <w:p w:rsidR="00000000" w:rsidRDefault="007D619B">
      <w:pPr>
        <w:ind w:firstLine="400"/>
        <w:jc w:val="both"/>
      </w:pPr>
      <w:r>
        <w:t xml:space="preserve">предложения, противоречащие общественным интересам, принципам гуманности и морали. </w:t>
      </w:r>
    </w:p>
    <w:p w:rsidR="00000000" w:rsidRDefault="007D619B">
      <w:pPr>
        <w:spacing w:after="240"/>
        <w:ind w:firstLine="400"/>
        <w:jc w:val="both"/>
      </w:pPr>
      <w:r>
        <w:t>4. Не признается обстоятельством, влияющ</w:t>
      </w:r>
      <w:r>
        <w:t>им на патентоспособность изобретения, публичное раскрытие информации, относящейся к изобретению, заявителем (автором) или любым лицом, получившим от него прямо или косвенно эту информацию, если заявка на изобретение подана не позднее двенадцати месяцев с д</w:t>
      </w:r>
      <w:r>
        <w:t>аты раскрытия. При этом обязанность доказывания данного факта лежит на заявителе.</w:t>
      </w:r>
    </w:p>
    <w:p w:rsidR="00000000" w:rsidRDefault="007D619B">
      <w:pPr>
        <w:ind w:firstLine="400"/>
        <w:jc w:val="both"/>
      </w:pPr>
      <w:bookmarkStart w:id="3" w:name="SUB60000"/>
      <w:bookmarkEnd w:id="3"/>
      <w:r>
        <w:rPr>
          <w:rStyle w:val="s1"/>
        </w:rPr>
        <w:t>Статья 6.</w:t>
      </w:r>
      <w:r>
        <w:t xml:space="preserve"> Условия патентоспособности полезной модели </w:t>
      </w:r>
    </w:p>
    <w:p w:rsidR="00000000" w:rsidRDefault="007D619B">
      <w:pPr>
        <w:ind w:firstLine="400"/>
        <w:jc w:val="both"/>
      </w:pPr>
      <w:r>
        <w:t>1. К полезным моделям относится конструктивное выполнение средств производства и предметов потребления, а также их соста</w:t>
      </w:r>
      <w:r>
        <w:t xml:space="preserve">вных частей. </w:t>
      </w:r>
    </w:p>
    <w:p w:rsidR="00000000" w:rsidRDefault="007D619B">
      <w:pPr>
        <w:ind w:firstLine="400"/>
        <w:jc w:val="both"/>
      </w:pPr>
      <w:r>
        <w:t xml:space="preserve">Полезной модели предоставляется правовая охрана, если она является новой и промышленно применимой. </w:t>
      </w:r>
    </w:p>
    <w:p w:rsidR="00000000" w:rsidRDefault="007D619B">
      <w:pPr>
        <w:ind w:firstLine="400"/>
        <w:jc w:val="both"/>
      </w:pPr>
      <w:r>
        <w:t xml:space="preserve">Полезная модель является новой, если совокупность ее существенных признаков не известна из сведений об уровне техники. </w:t>
      </w:r>
    </w:p>
    <w:p w:rsidR="00000000" w:rsidRDefault="007D619B">
      <w:pPr>
        <w:ind w:firstLine="400"/>
        <w:jc w:val="both"/>
      </w:pPr>
      <w:r>
        <w:t>Сведения об уровне тех</w:t>
      </w:r>
      <w:r>
        <w:t>ники включают ставшие общедоступными до даты приоритета полезной модели опубликованные в мире сведения о средствах того же назначения, что и заявленная полезная модель, сведения об их применении в Республике Казахстан, ранее поданные другими лицами в Респу</w:t>
      </w:r>
      <w:r>
        <w:t xml:space="preserve">блике Казахстан неотозванные заявки на тождественные изобретения и полезные модели, а также запатентованные в Республике Казахстан изобретения и полезные модели (с даты их приоритета). </w:t>
      </w:r>
    </w:p>
    <w:p w:rsidR="00000000" w:rsidRDefault="007D619B">
      <w:pPr>
        <w:ind w:firstLine="400"/>
        <w:jc w:val="both"/>
      </w:pPr>
      <w:r>
        <w:t>Не признается обстоятельством, влияющим на новизну полезной модели, пу</w:t>
      </w:r>
      <w:r>
        <w:t>бличное раскрытие информации, относящейся к полезной модели, ее заявителем (автором) или любым лицом, получившим от него прямо или косвенно эту информацию, если заявка на полезную модель подана не позднее шести месяцев с даты раскрытия. При этом обязанност</w:t>
      </w:r>
      <w:r>
        <w:t xml:space="preserve">ь доказывания данного факта лежит на заявителе. </w:t>
      </w:r>
    </w:p>
    <w:p w:rsidR="00000000" w:rsidRDefault="007D619B">
      <w:pPr>
        <w:ind w:firstLine="400"/>
        <w:jc w:val="both"/>
      </w:pPr>
      <w:r>
        <w:t xml:space="preserve">Полезная модель является промышленно применимой, если она может быть практически использована. </w:t>
      </w:r>
    </w:p>
    <w:p w:rsidR="00000000" w:rsidRDefault="007D619B">
      <w:pPr>
        <w:ind w:firstLine="400"/>
        <w:jc w:val="both"/>
      </w:pPr>
      <w:r>
        <w:t xml:space="preserve">2. В качестве полезных моделей не охраняются решения, относящиеся: </w:t>
      </w:r>
    </w:p>
    <w:p w:rsidR="00000000" w:rsidRDefault="007D619B">
      <w:pPr>
        <w:ind w:firstLine="400"/>
        <w:jc w:val="both"/>
      </w:pPr>
      <w:r>
        <w:t>к способам, веществам, штаммам микроорганиз</w:t>
      </w:r>
      <w:r>
        <w:t xml:space="preserve">мов, культурам клеток растений и животных, а также их применению по новому назначению; </w:t>
      </w:r>
    </w:p>
    <w:p w:rsidR="00000000" w:rsidRDefault="007D619B">
      <w:pPr>
        <w:spacing w:after="240"/>
        <w:ind w:firstLine="400"/>
        <w:jc w:val="both"/>
      </w:pPr>
      <w:r>
        <w:t xml:space="preserve">к объектам, указанным в </w:t>
      </w:r>
      <w:hyperlink w:anchor="sub50300" w:history="1">
        <w:r>
          <w:rPr>
            <w:rStyle w:val="a3"/>
          </w:rPr>
          <w:t>пункте 3</w:t>
        </w:r>
      </w:hyperlink>
      <w:r>
        <w:t xml:space="preserve"> статьи 5 настоящего Закона.</w:t>
      </w:r>
    </w:p>
    <w:p w:rsidR="00000000" w:rsidRDefault="007D619B">
      <w:pPr>
        <w:spacing w:after="240"/>
        <w:ind w:firstLine="400"/>
        <w:jc w:val="both"/>
      </w:pPr>
      <w:r>
        <w:rPr>
          <w:rStyle w:val="s1"/>
        </w:rPr>
        <w:t>Статья 7.</w:t>
      </w:r>
      <w:r>
        <w:t xml:space="preserve"> Условия патентоспособности промышленного образца</w:t>
      </w:r>
    </w:p>
    <w:p w:rsidR="00000000" w:rsidRDefault="007D619B">
      <w:pPr>
        <w:ind w:firstLine="400"/>
        <w:jc w:val="both"/>
      </w:pPr>
      <w:r>
        <w:t xml:space="preserve">1. К промышленным образцам относятся художественно-конструкторские решения изделия, определяющие его внешний вид. Промышленному образцу предоставляется правовая охрана, если он является новым, оригинальным и промышленно применимым. </w:t>
      </w:r>
    </w:p>
    <w:p w:rsidR="00000000" w:rsidRDefault="007D619B">
      <w:pPr>
        <w:ind w:firstLine="400"/>
        <w:jc w:val="both"/>
      </w:pPr>
      <w:r>
        <w:t>Промышленный образец пр</w:t>
      </w:r>
      <w:r>
        <w:t xml:space="preserve">изнается новым, если совокупность его существенных признаков, обуславливающих эстетические и эргономические особенности изделия, не известна из сведений, общедоступных в мире до даты приоритета промышленного образца. </w:t>
      </w:r>
    </w:p>
    <w:p w:rsidR="00000000" w:rsidRDefault="007D619B">
      <w:pPr>
        <w:ind w:firstLine="400"/>
        <w:jc w:val="both"/>
      </w:pPr>
      <w:r>
        <w:t>При установлении новизны промышленного</w:t>
      </w:r>
      <w:r>
        <w:t xml:space="preserve"> образца учитываются ранее поданные в Республике Казахстан другими лицами неотозванные заявки на тождественные промышленные образцы, а также запатентованные в Республике Казахстан промышленные образцы (с даты их приоритета). </w:t>
      </w:r>
    </w:p>
    <w:p w:rsidR="00000000" w:rsidRDefault="007D619B">
      <w:pPr>
        <w:ind w:firstLine="400"/>
        <w:jc w:val="both"/>
      </w:pPr>
      <w:r>
        <w:t>Промышленный образец признаетс</w:t>
      </w:r>
      <w:r>
        <w:t xml:space="preserve">я оригинальным, если существенные признаки определяют творческий характер эстетических особенностей изделия. </w:t>
      </w:r>
    </w:p>
    <w:p w:rsidR="00000000" w:rsidRDefault="007D619B">
      <w:pPr>
        <w:ind w:firstLine="400"/>
        <w:jc w:val="both"/>
      </w:pPr>
      <w:r>
        <w:t xml:space="preserve">Промышленный образец признается промышленно применимым, если он может быть многократно воспроизведен путем изготовления соответствующего изделия. </w:t>
      </w:r>
    </w:p>
    <w:p w:rsidR="00000000" w:rsidRDefault="007D619B">
      <w:pPr>
        <w:ind w:firstLine="400"/>
        <w:jc w:val="both"/>
      </w:pPr>
      <w:r>
        <w:t xml:space="preserve">2. Не признаются патентоспособными промышленными образцами решения: </w:t>
      </w:r>
    </w:p>
    <w:p w:rsidR="00000000" w:rsidRDefault="007D619B">
      <w:pPr>
        <w:ind w:firstLine="400"/>
        <w:jc w:val="both"/>
      </w:pPr>
      <w:r>
        <w:t xml:space="preserve">обусловленные исключительно технической функцией изделий; </w:t>
      </w:r>
    </w:p>
    <w:p w:rsidR="00000000" w:rsidRDefault="007D619B">
      <w:pPr>
        <w:ind w:firstLine="400"/>
        <w:jc w:val="both"/>
      </w:pPr>
      <w:r>
        <w:t xml:space="preserve">объектов архитектуры (кроме малых архитектурных форм), промышленных, гидротехнических и других стационарных сооружений; </w:t>
      </w:r>
    </w:p>
    <w:p w:rsidR="00000000" w:rsidRDefault="007D619B">
      <w:pPr>
        <w:ind w:firstLine="400"/>
        <w:jc w:val="both"/>
      </w:pPr>
      <w:r>
        <w:t>печатн</w:t>
      </w:r>
      <w:r>
        <w:t xml:space="preserve">ой продукции как таковой; </w:t>
      </w:r>
    </w:p>
    <w:p w:rsidR="00000000" w:rsidRDefault="007D619B">
      <w:pPr>
        <w:ind w:firstLine="400"/>
        <w:jc w:val="both"/>
      </w:pPr>
      <w:r>
        <w:t xml:space="preserve">объектов неустойчивой формы из жидких, газообразных, сыпучих или им подобных веществ; </w:t>
      </w:r>
    </w:p>
    <w:p w:rsidR="00000000" w:rsidRDefault="007D619B">
      <w:pPr>
        <w:ind w:firstLine="400"/>
        <w:jc w:val="both"/>
      </w:pPr>
      <w:r>
        <w:t xml:space="preserve">изделий, противоречащих общественным интересам, принципам гуманности и морали. </w:t>
      </w:r>
    </w:p>
    <w:p w:rsidR="00000000" w:rsidRDefault="007D619B">
      <w:pPr>
        <w:ind w:firstLine="400"/>
        <w:jc w:val="both"/>
      </w:pPr>
      <w:r>
        <w:t xml:space="preserve">Не признается обстоятельством, влияющим на патентоспособность </w:t>
      </w:r>
      <w:r>
        <w:t>промышленного образца, публичное раскрытие информации, относящейся к промышленному образцу, заявителем (автором) или любым лицом, получившим от него эту информацию, если заявка на промышленный образец подана не позднее шести месяцев с даты раскрытия. При э</w:t>
      </w:r>
      <w:r>
        <w:t xml:space="preserve">том обязанность доказывания данного факта лежит на заявителе. </w:t>
      </w:r>
    </w:p>
    <w:p w:rsidR="00000000" w:rsidRDefault="007D619B">
      <w:pPr>
        <w:ind w:firstLine="400"/>
        <w:jc w:val="both"/>
      </w:pPr>
      <w:r>
        <w:rPr>
          <w:rStyle w:val="s3"/>
        </w:rPr>
        <w:t xml:space="preserve">См.также: </w:t>
      </w:r>
      <w:hyperlink r:id="rId8" w:history="1">
        <w:r>
          <w:rPr>
            <w:rStyle w:val="a3"/>
            <w:i/>
            <w:iCs/>
          </w:rPr>
          <w:t>Локарнское соглашение</w:t>
        </w:r>
      </w:hyperlink>
      <w:r>
        <w:rPr>
          <w:rStyle w:val="s3"/>
        </w:rPr>
        <w:t>, устанавливающее международную классификацию промышленных образцов, от 8 октября 1968 г..</w:t>
      </w:r>
    </w:p>
    <w:p w:rsidR="00000000" w:rsidRDefault="007D619B">
      <w:pPr>
        <w:spacing w:after="240"/>
        <w:jc w:val="center"/>
      </w:pPr>
      <w:r>
        <w:rPr>
          <w:rStyle w:val="s1"/>
        </w:rPr>
        <w:t xml:space="preserve">Раздел </w:t>
      </w:r>
      <w:r>
        <w:rPr>
          <w:rStyle w:val="s1"/>
        </w:rPr>
        <w:t>III. Субъекты права</w:t>
      </w:r>
    </w:p>
    <w:p w:rsidR="00000000" w:rsidRDefault="007D619B">
      <w:pPr>
        <w:ind w:firstLine="400"/>
        <w:jc w:val="both"/>
      </w:pPr>
      <w:r>
        <w:rPr>
          <w:rStyle w:val="s1"/>
        </w:rPr>
        <w:t>Статья 8.</w:t>
      </w:r>
      <w:r>
        <w:t xml:space="preserve"> Автор изобретения, полезной модели, промышленного образца </w:t>
      </w:r>
    </w:p>
    <w:p w:rsidR="00000000" w:rsidRDefault="007D619B">
      <w:pPr>
        <w:ind w:firstLine="400"/>
        <w:jc w:val="both"/>
      </w:pPr>
      <w:r>
        <w:t xml:space="preserve">1. Автором изобретения, полезной модели, промышленного образца признается физическое лицо, творческим трудом которого они созданы. </w:t>
      </w:r>
    </w:p>
    <w:p w:rsidR="00000000" w:rsidRDefault="007D619B">
      <w:pPr>
        <w:ind w:firstLine="400"/>
        <w:jc w:val="both"/>
      </w:pPr>
      <w:r>
        <w:t>2. Если в создании объекта промышле</w:t>
      </w:r>
      <w:r>
        <w:t xml:space="preserve">нной собственности участвовало несколько физических лиц, все они считаются его авторами. Порядок пользования правами, принадлежащими авторам, определяется соглашением между ними. </w:t>
      </w:r>
    </w:p>
    <w:p w:rsidR="00000000" w:rsidRDefault="007D619B">
      <w:pPr>
        <w:ind w:firstLine="400"/>
        <w:jc w:val="both"/>
      </w:pPr>
      <w:r>
        <w:t>Не признаются авторами физические лица, не внесшие личного творческого вклад</w:t>
      </w:r>
      <w:r>
        <w:t xml:space="preserve">а в создание объекта промышленной собственности, оказавшие автору (авторам) только техническую, организационную или материальную помощь, либо только способствовавшие оформлению прав на него и его использованию. </w:t>
      </w:r>
    </w:p>
    <w:p w:rsidR="00000000" w:rsidRDefault="007D619B">
      <w:pPr>
        <w:spacing w:after="240"/>
        <w:ind w:firstLine="400"/>
        <w:jc w:val="both"/>
      </w:pPr>
      <w:r>
        <w:t>3. Право авторства является неотчуждаемым ли</w:t>
      </w:r>
      <w:r>
        <w:t>чным правом и охраняется бессрочно.</w:t>
      </w:r>
    </w:p>
    <w:p w:rsidR="00000000" w:rsidRDefault="007D619B">
      <w:pPr>
        <w:ind w:firstLine="400"/>
        <w:jc w:val="both"/>
      </w:pPr>
      <w:bookmarkStart w:id="4" w:name="SUB90000"/>
      <w:bookmarkEnd w:id="4"/>
      <w:r>
        <w:rPr>
          <w:rStyle w:val="s1"/>
        </w:rPr>
        <w:t>Статья 9.</w:t>
      </w:r>
      <w:r>
        <w:t xml:space="preserve"> Патентообладатель </w:t>
      </w:r>
    </w:p>
    <w:p w:rsidR="00000000" w:rsidRDefault="007D619B">
      <w:pPr>
        <w:ind w:firstLine="400"/>
        <w:jc w:val="both"/>
      </w:pPr>
      <w:r>
        <w:t xml:space="preserve">1. Предварительный патент и патент на изобретение, промышленный образец, патент - на полезную модель выдается: </w:t>
      </w:r>
    </w:p>
    <w:p w:rsidR="00000000" w:rsidRDefault="007D619B">
      <w:pPr>
        <w:ind w:firstLine="400"/>
        <w:jc w:val="both"/>
      </w:pPr>
      <w:r>
        <w:t xml:space="preserve">автору (авторам) объекта промышленной собственности или его наследнику; </w:t>
      </w:r>
    </w:p>
    <w:p w:rsidR="00000000" w:rsidRDefault="007D619B">
      <w:pPr>
        <w:ind w:firstLine="400"/>
        <w:jc w:val="both"/>
      </w:pPr>
      <w:r>
        <w:t>физиче</w:t>
      </w:r>
      <w:r>
        <w:t>ским и (или) юридическим лицам (при условии их согласия), которые указаны автором (авторами) или его (их) правопреемником в заявке на выдачу патента либо в заявлении, поданном в Патентное ведомство до момента регистрации объекта промышленной собственности;</w:t>
      </w:r>
      <w:r>
        <w:t xml:space="preserve"> </w:t>
      </w:r>
    </w:p>
    <w:p w:rsidR="00000000" w:rsidRDefault="007D619B">
      <w:pPr>
        <w:ind w:firstLine="400"/>
        <w:jc w:val="both"/>
      </w:pPr>
      <w:r>
        <w:t xml:space="preserve">работодателю, в случаях, предусмотренных пунктом 2 настоящей статьи. </w:t>
      </w:r>
    </w:p>
    <w:p w:rsidR="00000000" w:rsidRDefault="007D619B">
      <w:pPr>
        <w:ind w:firstLine="400"/>
        <w:jc w:val="both"/>
      </w:pPr>
      <w:r>
        <w:t>2. Право на получение предварительного патента и патента на изобретение, промышленный образец, патента - на полезную модель, созданные работником в связи с выполнением его служебных обязанностей или осуществленные работником с помощью технических знаний ил</w:t>
      </w:r>
      <w:r>
        <w:t xml:space="preserve">и средств, составляющих специфику предприятия, принадлежит работодателю, если передача права на них предусмотрена договором трудового найма и не предусмотрено иное. </w:t>
      </w:r>
    </w:p>
    <w:p w:rsidR="00000000" w:rsidRDefault="007D619B">
      <w:pPr>
        <w:ind w:firstLine="400"/>
        <w:jc w:val="both"/>
      </w:pPr>
      <w:r>
        <w:t>3. В соответствии с договором трудового найма, автор имеет право на вознаграждение, соразм</w:t>
      </w:r>
      <w:r>
        <w:t>ерное выгоде, которая получена работодателем или могла бы быть им получена при надлежащем использовании объекта промышленной собственности, в случаях получения работодателем предварительного патента и (или) патента, передачи работодателем права на получени</w:t>
      </w:r>
      <w:r>
        <w:t>е предварительного патента и (или) патента другому лицу, принятия работодателем решения о сохранении соответствующего объекта в тайне или неполучения предварительного патента и (или) патента по поданной работодателем заявке по причинам, зависящим от работо</w:t>
      </w:r>
      <w:r>
        <w:t xml:space="preserve">дателя. Вознаграждение выплачивается в размере и на условиях, определяемых на основе соглашения между ними. </w:t>
      </w:r>
    </w:p>
    <w:p w:rsidR="00000000" w:rsidRDefault="007D619B">
      <w:pPr>
        <w:ind w:firstLine="400"/>
        <w:jc w:val="both"/>
      </w:pPr>
      <w:r>
        <w:t>Если работодатель в течение четырех месяцев с даты уведомления его автором о созданном изобретении, полезной модели, промышленном образце не подаст</w:t>
      </w:r>
      <w:r>
        <w:t xml:space="preserve"> заявку в Патентное ведомство, не переуступит право на подачу заявки другому лицу и не сообщит автору о сохранении соответствующего объекта в тайне, то автор имеет право подать заявку и получить предварительный патент и (или) патент на свое имя. В этом слу</w:t>
      </w:r>
      <w:r>
        <w:t xml:space="preserve">чае работодатель имеет право на использование соответствующего объекта промышленной собственности в собственном производстве с выплатой патентообладателю компенсации, определяемой на договорной основе. </w:t>
      </w:r>
    </w:p>
    <w:p w:rsidR="00000000" w:rsidRDefault="007D619B">
      <w:pPr>
        <w:ind w:firstLine="400"/>
        <w:jc w:val="both"/>
      </w:pPr>
      <w:r>
        <w:t>В случае недостижения соглашения между сторонами о ра</w:t>
      </w:r>
      <w:r>
        <w:t>змере и порядке выплаты вознаграждения или компенсации спор рассматривается в судебном порядке. За несвоевременную выплату вознаграждения или компенсации, определенных договором, работодатель, виновный в этом, несет ответственность в соответствии с законод</w:t>
      </w:r>
      <w:r>
        <w:t xml:space="preserve">ательством Республики Казахстан. </w:t>
      </w:r>
    </w:p>
    <w:p w:rsidR="00000000" w:rsidRDefault="007D619B">
      <w:pPr>
        <w:ind w:firstLine="400"/>
        <w:jc w:val="both"/>
      </w:pPr>
      <w:r>
        <w:t xml:space="preserve">4. Патентообладатель может уступить полученный патент любому физическому или юридическому лицу. Договор об уступке патента подлежит регистрации в Патентном ведомстве. Договор без регистрации считается недействительным. </w:t>
      </w:r>
    </w:p>
    <w:p w:rsidR="00000000" w:rsidRDefault="007D619B">
      <w:pPr>
        <w:spacing w:after="240"/>
        <w:ind w:firstLine="400"/>
        <w:jc w:val="both"/>
      </w:pPr>
      <w:r>
        <w:t>5.</w:t>
      </w:r>
      <w:r>
        <w:t xml:space="preserve"> Патент на изобретение, полезную модель, промышленный образец и (или) право на его получение переходит по наследству.</w:t>
      </w:r>
    </w:p>
    <w:p w:rsidR="00000000" w:rsidRDefault="007D619B">
      <w:pPr>
        <w:ind w:firstLine="400"/>
        <w:jc w:val="both"/>
      </w:pPr>
      <w:r>
        <w:rPr>
          <w:rStyle w:val="s1"/>
        </w:rPr>
        <w:t>Статья 10.</w:t>
      </w:r>
      <w:r>
        <w:t xml:space="preserve"> Государственный фонд изобретений Республики Казахстан </w:t>
      </w:r>
    </w:p>
    <w:p w:rsidR="00000000" w:rsidRDefault="007D619B">
      <w:pPr>
        <w:ind w:firstLine="400"/>
        <w:jc w:val="both"/>
      </w:pPr>
      <w:r>
        <w:t>1. Государственный фонд изобретений Республики Казахстан содействует физ</w:t>
      </w:r>
      <w:r>
        <w:t>ическим и юридическим лицам в защите их интересов по правовой охране объектов промышленной собственности, в производстве и реализации научно-технических разработок и в патентно-лицензионной деятельности как на договорной основе, так и за счет средств госуд</w:t>
      </w:r>
      <w:r>
        <w:t xml:space="preserve">арственного бюджета. </w:t>
      </w:r>
    </w:p>
    <w:p w:rsidR="00000000" w:rsidRDefault="007D619B">
      <w:pPr>
        <w:ind w:firstLine="400"/>
        <w:jc w:val="both"/>
      </w:pPr>
      <w:r>
        <w:t>2. Государственный фонд изобретений Республики Казахстан осуществляет отбор изобретений, полезных моделей, промышленных образцов для их реализации и приобретает на них права патентообладателя на договорной основе, выплачивая единоврем</w:t>
      </w:r>
      <w:r>
        <w:t>енно автору (авторам) сумму, компенсирующую затраты на создание объекта, а в случае реализации объекта - не менее двадцати процентов от прибыли без учета ранее выплаченных сумм за изобретения и промышленные образцы, и не менее десяти процентов - за полезны</w:t>
      </w:r>
      <w:r>
        <w:t xml:space="preserve">е модели. </w:t>
      </w:r>
    </w:p>
    <w:p w:rsidR="00000000" w:rsidRDefault="007D619B">
      <w:pPr>
        <w:spacing w:after="240"/>
        <w:ind w:firstLine="400"/>
        <w:jc w:val="both"/>
      </w:pPr>
      <w:r>
        <w:t>3. Государственный фонд изобретений Республики Казахстан осуществляет свою деятельность в соответствии с Уставом, утверждаемым Патентным ведомством Республики Казахстан.</w:t>
      </w:r>
    </w:p>
    <w:p w:rsidR="00000000" w:rsidRDefault="007D619B">
      <w:pPr>
        <w:jc w:val="center"/>
      </w:pPr>
      <w:r>
        <w:rPr>
          <w:rStyle w:val="s1"/>
        </w:rPr>
        <w:t>Раздел IV. Исключительное право на использование</w:t>
      </w:r>
    </w:p>
    <w:p w:rsidR="00000000" w:rsidRDefault="007D619B">
      <w:pPr>
        <w:jc w:val="center"/>
      </w:pPr>
      <w:r>
        <w:rPr>
          <w:rStyle w:val="s1"/>
        </w:rPr>
        <w:t>изобретения, полезной моде</w:t>
      </w:r>
      <w:r>
        <w:rPr>
          <w:rStyle w:val="s1"/>
        </w:rPr>
        <w:t>ли, промышленного</w:t>
      </w:r>
    </w:p>
    <w:p w:rsidR="00000000" w:rsidRDefault="007D619B">
      <w:pPr>
        <w:spacing w:after="240"/>
        <w:jc w:val="center"/>
      </w:pPr>
      <w:r>
        <w:rPr>
          <w:rStyle w:val="s1"/>
        </w:rPr>
        <w:t>образца</w:t>
      </w:r>
    </w:p>
    <w:p w:rsidR="00000000" w:rsidRDefault="007D619B">
      <w:pPr>
        <w:ind w:firstLine="400"/>
        <w:jc w:val="both"/>
      </w:pPr>
      <w:r>
        <w:rPr>
          <w:rStyle w:val="s1"/>
        </w:rPr>
        <w:t>Статья 11.</w:t>
      </w:r>
      <w:r>
        <w:t xml:space="preserve"> Права и обязанности патентообладателя </w:t>
      </w:r>
    </w:p>
    <w:p w:rsidR="00000000" w:rsidRDefault="007D619B">
      <w:pPr>
        <w:ind w:firstLine="400"/>
        <w:jc w:val="both"/>
      </w:pPr>
      <w:r>
        <w:t>1. Патентообладателю принадлежит исключительное право на использование охраняемых предварительным патентом или патентом изобретения и промышленного образца, патентом полезной модел</w:t>
      </w:r>
      <w:r>
        <w:t>и по своему усмотрению, если такое использование не нарушает прав других патентообладателей, включая право запретить использование указанных объектов другим лицам, за исключением случаев, когда такое использование в соответствии с настоящим Законом не явля</w:t>
      </w:r>
      <w:r>
        <w:t xml:space="preserve">ется нарушением права патентообладателя. </w:t>
      </w:r>
    </w:p>
    <w:p w:rsidR="00000000" w:rsidRDefault="007D619B">
      <w:pPr>
        <w:ind w:firstLine="400"/>
        <w:jc w:val="both"/>
      </w:pPr>
      <w:r>
        <w:t xml:space="preserve">Взаимоотношения по использованию объекта промышленной собственности, предварительный патент или патент на который принадлежит нескольким лицам, определяется соглашением между ними. При отсутствии такого соглашения </w:t>
      </w:r>
      <w:r>
        <w:t xml:space="preserve">каждый из них может использовать охраняемый объект по своему усмотрению, но не вправе предоставить на нее лицензию или уступить предварительный патент другому лицу без согласия остальных владельцев. </w:t>
      </w:r>
    </w:p>
    <w:p w:rsidR="00000000" w:rsidRDefault="007D619B">
      <w:pPr>
        <w:ind w:firstLine="400"/>
        <w:jc w:val="both"/>
      </w:pPr>
      <w:r>
        <w:t>Патентообладатель может использовать предупредительную м</w:t>
      </w:r>
      <w:r>
        <w:t xml:space="preserve">аркировку, указывающую на то, что применяемые объекты промышленной собственности запатентованы. </w:t>
      </w:r>
    </w:p>
    <w:p w:rsidR="00000000" w:rsidRDefault="007D619B">
      <w:pPr>
        <w:ind w:firstLine="400"/>
        <w:jc w:val="both"/>
      </w:pPr>
      <w:r>
        <w:t>2. Нарушением исключительного права патентообладателя признается несанкционированное изготовление, применение, ввоз, хранение: предложение к продаже, продажа и</w:t>
      </w:r>
      <w:r>
        <w:t xml:space="preserve"> иное введение в хозяйственный оборот продукта, созданного с использованием охраняемого решения, а также применение способа, охраняемого предварительным патентом или патентом на изобретение, или введение в хозяйственный оборот продукта, изготовленного непо</w:t>
      </w:r>
      <w:r>
        <w:t xml:space="preserve">средственно способом, охраняемым предварительным патентом или патентом на изобретение. При этом новый продукт считается полученным запатентованным способом при отсутствии доказательств противного. </w:t>
      </w:r>
    </w:p>
    <w:p w:rsidR="00000000" w:rsidRDefault="007D619B">
      <w:pPr>
        <w:ind w:firstLine="400"/>
        <w:jc w:val="both"/>
      </w:pPr>
      <w:r>
        <w:t>3. Патентообладатель обязан использовать изобретение, поле</w:t>
      </w:r>
      <w:r>
        <w:t>зную модель, промышленный образец. Под использованием понимается введение в хозяйственный оборот продукта, созданного с применением изобретения, полезной модели или промышленного образца, а также применение способа, охраняемого предварительным патентом или</w:t>
      </w:r>
      <w:r>
        <w:t xml:space="preserve"> патентом на изобретение. </w:t>
      </w:r>
    </w:p>
    <w:p w:rsidR="00000000" w:rsidRDefault="007D619B">
      <w:pPr>
        <w:ind w:firstLine="400"/>
        <w:jc w:val="both"/>
      </w:pPr>
      <w:r>
        <w:t>При неиспользовании или недостаточном использовании патентообладателем изобретения или промышленного образца в течение пяти лет с даты публикации сведений о выдаче предварительного патента, а полезной модели в течение 3 лет с дат</w:t>
      </w:r>
      <w:r>
        <w:t>ы публикации сведений о выдаче патента, лицо, желающее и готовое использовать охраняемый объект, в случае отказа патентообладателя от заключения лицензионного договора, может обратиться в суд с ходатайством о предоставлении ему принудительной лицензии. Есл</w:t>
      </w:r>
      <w:r>
        <w:t>и патентообладатель не докажет, что неиспользование или недостаточное использование обусловлены уважительными причинами, суд предоставляет указанную лицензию с определением пределов использования, размера, сроков и порядка платежей. Размеры платежей должны</w:t>
      </w:r>
      <w:r>
        <w:t xml:space="preserve"> быть установлены не ниже рыночной цены лицензии. </w:t>
      </w:r>
    </w:p>
    <w:p w:rsidR="00000000" w:rsidRDefault="007D619B">
      <w:pPr>
        <w:spacing w:after="240"/>
        <w:ind w:firstLine="400"/>
        <w:jc w:val="both"/>
      </w:pPr>
      <w:r>
        <w:t>4. Если патентообладатель не может использовать изобретение, полезную модель, промышленный образец, не нарушая при этом прав другого патентообладателя, он вправе требовать от последнего заключения лицензио</w:t>
      </w:r>
      <w:r>
        <w:t>нного договора.</w:t>
      </w:r>
    </w:p>
    <w:p w:rsidR="00000000" w:rsidRDefault="007D619B">
      <w:pPr>
        <w:ind w:firstLine="400"/>
        <w:jc w:val="both"/>
      </w:pPr>
      <w:r>
        <w:rPr>
          <w:rStyle w:val="s1"/>
        </w:rPr>
        <w:t>Статья 12.</w:t>
      </w:r>
      <w:r>
        <w:t xml:space="preserve"> Действия, не признаваемые нарушением исключительного права патентообладателя </w:t>
      </w:r>
    </w:p>
    <w:p w:rsidR="00000000" w:rsidRDefault="007D619B">
      <w:pPr>
        <w:ind w:firstLine="400"/>
        <w:jc w:val="both"/>
      </w:pPr>
      <w:r>
        <w:t xml:space="preserve">Не признается нарушением исключительного права патентообладателя: </w:t>
      </w:r>
    </w:p>
    <w:p w:rsidR="00000000" w:rsidRDefault="007D619B">
      <w:pPr>
        <w:ind w:firstLine="400"/>
        <w:jc w:val="both"/>
      </w:pPr>
      <w:r>
        <w:t>применение средств, содержащих объекты промышленной собственности, защищенные предва</w:t>
      </w:r>
      <w:r>
        <w:t>рительными патентами или патентами, в конструкции или при эксплуатации транспортных средств (морских, речных, воздушных, наземных и космических) других стран, при условии, что указанные средства временно или случайно находятся на территории Республики Каза</w:t>
      </w:r>
      <w:r>
        <w:t xml:space="preserve">хстан и используются для нужд транспортного средства. Такие действия не признаются нарушением исключительного права патентообладателя, если транспортные средства принадлежат физическим или юридическим лицам стран, предоставляющих такие же права владельцам </w:t>
      </w:r>
      <w:r>
        <w:t xml:space="preserve">транспортных средств Республики Казахстан; </w:t>
      </w:r>
    </w:p>
    <w:p w:rsidR="00000000" w:rsidRDefault="007D619B">
      <w:pPr>
        <w:ind w:firstLine="400"/>
        <w:jc w:val="both"/>
      </w:pPr>
      <w:r>
        <w:t xml:space="preserve">проведение научного исследования или эксперимента над средством, содержащим объект промышленной собственности; </w:t>
      </w:r>
    </w:p>
    <w:p w:rsidR="00000000" w:rsidRDefault="007D619B">
      <w:pPr>
        <w:ind w:firstLine="400"/>
        <w:jc w:val="both"/>
      </w:pPr>
      <w:r>
        <w:t>применение таких средств при чрезвычайных обстоятельствах (стихийные бедствия, катастрофы, крупные а</w:t>
      </w:r>
      <w:r>
        <w:t xml:space="preserve">варии), с последующей выплатой патентообладателю соразмерной компенсации; </w:t>
      </w:r>
    </w:p>
    <w:p w:rsidR="00000000" w:rsidRDefault="007D619B">
      <w:pPr>
        <w:ind w:firstLine="400"/>
        <w:jc w:val="both"/>
      </w:pPr>
      <w:r>
        <w:t xml:space="preserve">применение таких средств в личных целях без получения дохода; </w:t>
      </w:r>
    </w:p>
    <w:p w:rsidR="00000000" w:rsidRDefault="007D619B">
      <w:pPr>
        <w:ind w:firstLine="400"/>
        <w:jc w:val="both"/>
      </w:pPr>
      <w:r>
        <w:t xml:space="preserve">разовое изготовление лекарств в аптеках по рецептам врача; </w:t>
      </w:r>
    </w:p>
    <w:p w:rsidR="00000000" w:rsidRDefault="007D619B">
      <w:pPr>
        <w:spacing w:after="240"/>
        <w:ind w:firstLine="400"/>
        <w:jc w:val="both"/>
      </w:pPr>
      <w:r>
        <w:t>применение средств, содержащих изобретения, полезные модели, промышленные образцы, защищенные предварительными патентами и (или) патентами, если эти средства введены в хозяйственный оборот законным путем.</w:t>
      </w:r>
    </w:p>
    <w:p w:rsidR="00000000" w:rsidRDefault="007D619B">
      <w:pPr>
        <w:ind w:firstLine="400"/>
        <w:jc w:val="both"/>
      </w:pPr>
      <w:r>
        <w:rPr>
          <w:rStyle w:val="s1"/>
        </w:rPr>
        <w:t>Статья 13.</w:t>
      </w:r>
      <w:r>
        <w:t xml:space="preserve"> Право преждепользования </w:t>
      </w:r>
    </w:p>
    <w:p w:rsidR="00000000" w:rsidRDefault="007D619B">
      <w:pPr>
        <w:ind w:firstLine="400"/>
        <w:jc w:val="both"/>
      </w:pPr>
      <w:r>
        <w:t>Любое физическо</w:t>
      </w:r>
      <w:r>
        <w:t>е или юридическое лицо, которое до даты приоритета изобретения, полезной модели, промышленного образца независимо от его автора создало и использовало на территории Республики Казахстан тождественное объекту промышленной собственности решение или сделало н</w:t>
      </w:r>
      <w:r>
        <w:t xml:space="preserve">еобходимые к этому приготовления, сохраняет право на дальнейшее его безвозмездное использование без расширения объема. </w:t>
      </w:r>
    </w:p>
    <w:p w:rsidR="00000000" w:rsidRDefault="007D619B">
      <w:pPr>
        <w:spacing w:after="240"/>
        <w:ind w:firstLine="400"/>
        <w:jc w:val="both"/>
      </w:pPr>
      <w:r>
        <w:t>Право преждепользования может быть передано физическому или юридическому лицу только совместно с производством, на котором имело место и</w:t>
      </w:r>
      <w:r>
        <w:t>спользование тождественного решения или были сделаны необходимые к этому приготовления.</w:t>
      </w:r>
    </w:p>
    <w:p w:rsidR="00000000" w:rsidRDefault="007D619B">
      <w:pPr>
        <w:ind w:firstLine="400"/>
        <w:jc w:val="both"/>
      </w:pPr>
      <w:r>
        <w:rPr>
          <w:rStyle w:val="s1"/>
        </w:rPr>
        <w:t>Статья 14.</w:t>
      </w:r>
      <w:r>
        <w:t xml:space="preserve"> Предоставление права на использование объекта промышленной собственности </w:t>
      </w:r>
    </w:p>
    <w:p w:rsidR="00000000" w:rsidRDefault="007D619B">
      <w:pPr>
        <w:ind w:firstLine="400"/>
        <w:jc w:val="both"/>
      </w:pPr>
      <w:r>
        <w:t>1. Любое лицо, не являющееся патентообладателем, вправе использовать объект промышл</w:t>
      </w:r>
      <w:r>
        <w:t>енной собственности, защищенный предварительным патентом или патентом, лишь с разрешения патентообладателя (на основе лицензионного договора). По лицензионному договору патентообладатель (лицензиар) обязуется предоставить право на использование охраняемого</w:t>
      </w:r>
      <w:r>
        <w:t xml:space="preserve"> объекта в объеме, предусмотренном договором, другому лицу (лицензиату), а последний принимает на себя обязанность вносить лицензиару обусловленные договором платежи и осуществлять другие действия, предусмотренные договором. Платежи лицензиата относятся на</w:t>
      </w:r>
      <w:r>
        <w:t xml:space="preserve"> себестоимость его продукции и приравниваются к материальным затратам. </w:t>
      </w:r>
    </w:p>
    <w:p w:rsidR="00000000" w:rsidRDefault="007D619B">
      <w:pPr>
        <w:ind w:firstLine="400"/>
        <w:jc w:val="both"/>
      </w:pPr>
      <w:r>
        <w:t xml:space="preserve">2. Лицензионный договор подлежит регистрации в Патентном ведомстве, без чего считается недействительным. </w:t>
      </w:r>
    </w:p>
    <w:p w:rsidR="00000000" w:rsidRDefault="007D619B">
      <w:pPr>
        <w:ind w:firstLine="400"/>
        <w:jc w:val="both"/>
      </w:pPr>
      <w:r>
        <w:t>3. Патентообладатель может подать в Патентное ведомство заявление о предоставл</w:t>
      </w:r>
      <w:r>
        <w:t xml:space="preserve">ении любому лицу права на получение лицензии (открытая лицензия). Пошлина за поддержание патента в силе снижается в этом случае на 50% со дня публикации этого заявления. </w:t>
      </w:r>
    </w:p>
    <w:p w:rsidR="00000000" w:rsidRDefault="007D619B">
      <w:pPr>
        <w:ind w:firstLine="400"/>
        <w:jc w:val="both"/>
      </w:pPr>
      <w:r>
        <w:t>Лицо, изъявившее желание приобрести указанную лицензию, обязано заключить с патентооб</w:t>
      </w:r>
      <w:r>
        <w:t xml:space="preserve">ладателем договор о платежах. Споры по условиям заключения договора рассматриваются судом. Заявление патентообладателя о предоставлении права на открытую лицензию отзыву не подлежит. </w:t>
      </w:r>
    </w:p>
    <w:p w:rsidR="00000000" w:rsidRDefault="007D619B">
      <w:pPr>
        <w:ind w:firstLine="400"/>
        <w:jc w:val="both"/>
      </w:pPr>
      <w:r>
        <w:t>4. В интересах национальной безопасности Кабинет Министров Республики Ка</w:t>
      </w:r>
      <w:r>
        <w:t xml:space="preserve">захстан имеет право разрешить использование объекта промышленной собственности без согласия патентообладателя с выплатой ему соразмерной компенсации. </w:t>
      </w:r>
    </w:p>
    <w:p w:rsidR="00000000" w:rsidRDefault="007D619B">
      <w:pPr>
        <w:spacing w:after="240"/>
        <w:ind w:firstLine="400"/>
        <w:jc w:val="both"/>
      </w:pPr>
      <w:r>
        <w:t>Споры о размере компенсации разрешаются судом.</w:t>
      </w:r>
    </w:p>
    <w:p w:rsidR="00000000" w:rsidRDefault="007D619B">
      <w:pPr>
        <w:ind w:firstLine="400"/>
        <w:jc w:val="both"/>
      </w:pPr>
      <w:r>
        <w:rPr>
          <w:rStyle w:val="s1"/>
        </w:rPr>
        <w:t>Статья 15.</w:t>
      </w:r>
      <w:r>
        <w:t xml:space="preserve"> Нарушение патента </w:t>
      </w:r>
    </w:p>
    <w:p w:rsidR="00000000" w:rsidRDefault="007D619B">
      <w:pPr>
        <w:ind w:firstLine="400"/>
        <w:jc w:val="both"/>
      </w:pPr>
      <w:r>
        <w:t>1. Любое физическое или юрид</w:t>
      </w:r>
      <w:r>
        <w:t xml:space="preserve">ическое лицо, использующее объекты промышленной собственности, защищенные предварительным патентом или патентом, в противоречии с настоящим Законом, считается нарушителем патента. </w:t>
      </w:r>
    </w:p>
    <w:p w:rsidR="00000000" w:rsidRDefault="007D619B">
      <w:pPr>
        <w:ind w:firstLine="400"/>
        <w:jc w:val="both"/>
      </w:pPr>
      <w:r>
        <w:t>2. По требованию патентообладателя нарушение предварительного патента или п</w:t>
      </w:r>
      <w:r>
        <w:t xml:space="preserve">атента должно быть прекращено, а физическое или юридическое лицо, виновное в нарушении патента, обязано возместить патентообладателю причиненные убытки в соответствии с законодательством Республики Казахстан. </w:t>
      </w:r>
    </w:p>
    <w:p w:rsidR="00000000" w:rsidRDefault="007D619B">
      <w:pPr>
        <w:spacing w:after="240"/>
        <w:ind w:firstLine="400"/>
        <w:jc w:val="both"/>
      </w:pPr>
      <w:r>
        <w:t>3. Требования к нарушителю предварительного па</w:t>
      </w:r>
      <w:r>
        <w:t>тента или патента могут быть заявлены также лицензиатом, если это предусмотрено лицензионным договором.</w:t>
      </w:r>
    </w:p>
    <w:p w:rsidR="00000000" w:rsidRDefault="007D619B">
      <w:pPr>
        <w:spacing w:after="240"/>
        <w:jc w:val="center"/>
      </w:pPr>
      <w:r>
        <w:rPr>
          <w:rStyle w:val="s1"/>
        </w:rPr>
        <w:t>Раздел V. Получение патента</w:t>
      </w:r>
    </w:p>
    <w:p w:rsidR="00000000" w:rsidRDefault="007D619B">
      <w:pPr>
        <w:ind w:firstLine="400"/>
        <w:jc w:val="both"/>
      </w:pPr>
      <w:r>
        <w:rPr>
          <w:rStyle w:val="s1"/>
        </w:rPr>
        <w:t>Статья 16.</w:t>
      </w:r>
      <w:r>
        <w:t xml:space="preserve"> Подача заявки на выдачу патента </w:t>
      </w:r>
    </w:p>
    <w:p w:rsidR="00000000" w:rsidRDefault="007D619B">
      <w:pPr>
        <w:ind w:firstLine="400"/>
        <w:jc w:val="both"/>
      </w:pPr>
      <w:r>
        <w:t xml:space="preserve">1. Заявка на выдачу патента подается в Патентное ведомство. </w:t>
      </w:r>
    </w:p>
    <w:p w:rsidR="00000000" w:rsidRDefault="007D619B">
      <w:pPr>
        <w:ind w:firstLine="400"/>
        <w:jc w:val="both"/>
      </w:pPr>
      <w:r>
        <w:t>2. Заявление о выда</w:t>
      </w:r>
      <w:r>
        <w:t>че патента представляется на казахском или русском языках. Если прочие документы заявки представлены на другом языке, к заявке прилагается их перевод на казахском или русском языках. Перевод на казахский или русский язык может быть представлен заявителем в</w:t>
      </w:r>
      <w:r>
        <w:t xml:space="preserve"> течение двух месяцев после поступления в Патентное ведомство заявки, содержащей документы на другом языке. </w:t>
      </w:r>
    </w:p>
    <w:p w:rsidR="00000000" w:rsidRDefault="007D619B">
      <w:pPr>
        <w:ind w:firstLine="400"/>
        <w:jc w:val="both"/>
      </w:pPr>
      <w:r>
        <w:t>3. Заявка может быть подана через патентного поверенного, зарегистрированного в Патентном ведомстве. Физические лица, проживающие за пределами Респ</w:t>
      </w:r>
      <w:r>
        <w:t>ублики Казахстан, или иностранные юридические лица, либо их патентные поверенные ведут дела по получению патентов и поддержанию их в силе через патентных поверенных, зарегистрированных в Патентном ведомстве. Полномочия патентного поверенного удостоверяются</w:t>
      </w:r>
      <w:r>
        <w:t xml:space="preserve"> </w:t>
      </w:r>
      <w:hyperlink r:id="rId9" w:anchor="sub_id=500" w:history="1">
        <w:r>
          <w:rPr>
            <w:rStyle w:val="a3"/>
          </w:rPr>
          <w:t>доверенностью</w:t>
        </w:r>
      </w:hyperlink>
      <w:r>
        <w:t xml:space="preserve">, выданной ему лицом, на имя которого испрашивается патент. </w:t>
      </w:r>
    </w:p>
    <w:p w:rsidR="00000000" w:rsidRDefault="007D619B">
      <w:pPr>
        <w:spacing w:after="240"/>
        <w:ind w:firstLine="400"/>
        <w:jc w:val="both"/>
      </w:pPr>
      <w:r>
        <w:t xml:space="preserve">Патентное ведомство определяет </w:t>
      </w:r>
      <w:hyperlink r:id="rId10" w:history="1">
        <w:r>
          <w:rPr>
            <w:rStyle w:val="a3"/>
          </w:rPr>
          <w:t>порядо</w:t>
        </w:r>
        <w:r>
          <w:rPr>
            <w:rStyle w:val="a3"/>
          </w:rPr>
          <w:t>к</w:t>
        </w:r>
      </w:hyperlink>
      <w:r>
        <w:t xml:space="preserve"> аттестации и регистрации патентных поверенных и реализует его.</w:t>
      </w:r>
    </w:p>
    <w:p w:rsidR="00000000" w:rsidRDefault="007D619B">
      <w:pPr>
        <w:ind w:firstLine="400"/>
        <w:jc w:val="both"/>
      </w:pPr>
      <w:r>
        <w:rPr>
          <w:rStyle w:val="s1"/>
        </w:rPr>
        <w:t>Статья 17.</w:t>
      </w:r>
      <w:r>
        <w:t xml:space="preserve"> Заявка на выдачу патента на изобретение </w:t>
      </w:r>
    </w:p>
    <w:p w:rsidR="00000000" w:rsidRDefault="007D619B">
      <w:pPr>
        <w:ind w:firstLine="400"/>
        <w:jc w:val="both"/>
      </w:pPr>
      <w:r>
        <w:t>1. Заявка на выдачу патента на изобретение (далее - заявка на изобретение) должна относится к одному изобретению или группе изобретений, св</w:t>
      </w:r>
      <w:r>
        <w:t xml:space="preserve">язанных между собой настолько, что они удовлетворяют требованию единства изобретения. </w:t>
      </w:r>
    </w:p>
    <w:p w:rsidR="00000000" w:rsidRDefault="007D619B">
      <w:pPr>
        <w:ind w:firstLine="400"/>
        <w:jc w:val="both"/>
      </w:pPr>
      <w:r>
        <w:t xml:space="preserve">2. Заявка на изобретение должна содержать: </w:t>
      </w:r>
    </w:p>
    <w:p w:rsidR="00000000" w:rsidRDefault="007D619B">
      <w:pPr>
        <w:ind w:firstLine="400"/>
        <w:jc w:val="both"/>
      </w:pPr>
      <w:r>
        <w:t xml:space="preserve">заявление о выдаче патента с указанием автора (авторов) изобретения и лица (лиц), на имя которого (которых) испрашивается патент, а также их местожительства или местонахождения; </w:t>
      </w:r>
    </w:p>
    <w:p w:rsidR="00000000" w:rsidRDefault="007D619B">
      <w:pPr>
        <w:ind w:firstLine="400"/>
        <w:jc w:val="both"/>
      </w:pPr>
      <w:r>
        <w:t>описание изобретения, раскрывающее его с полнотой, достаточной для осуществле</w:t>
      </w:r>
      <w:r>
        <w:t xml:space="preserve">ния; </w:t>
      </w:r>
    </w:p>
    <w:p w:rsidR="00000000" w:rsidRDefault="007D619B">
      <w:pPr>
        <w:ind w:firstLine="400"/>
        <w:jc w:val="both"/>
      </w:pPr>
      <w:r>
        <w:t xml:space="preserve">формулу изобретения, выражающую его сущность и полностью основанную на описании; </w:t>
      </w:r>
    </w:p>
    <w:p w:rsidR="00000000" w:rsidRDefault="007D619B">
      <w:pPr>
        <w:ind w:firstLine="400"/>
        <w:jc w:val="both"/>
      </w:pPr>
      <w:r>
        <w:t xml:space="preserve">чертежи и иные материалы, если они необходимы для понимания сущности изобретения; </w:t>
      </w:r>
    </w:p>
    <w:p w:rsidR="00000000" w:rsidRDefault="007D619B">
      <w:pPr>
        <w:ind w:firstLine="400"/>
        <w:jc w:val="both"/>
      </w:pPr>
      <w:r>
        <w:t xml:space="preserve">реферат. </w:t>
      </w:r>
    </w:p>
    <w:p w:rsidR="00000000" w:rsidRDefault="007D619B">
      <w:pPr>
        <w:ind w:firstLine="400"/>
        <w:jc w:val="both"/>
      </w:pPr>
      <w:r>
        <w:t>К заявке на изобретение прилагается документ, подтверждающий уплату пошлины</w:t>
      </w:r>
      <w:r>
        <w:t xml:space="preserve"> в установленном размере или основания для освобождения от уплаты пошлины, а также для уменьшения ее размера. </w:t>
      </w:r>
    </w:p>
    <w:p w:rsidR="00000000" w:rsidRDefault="007D619B">
      <w:pPr>
        <w:spacing w:after="240"/>
        <w:ind w:firstLine="400"/>
        <w:jc w:val="both"/>
      </w:pPr>
      <w:r>
        <w:t>3. Прочие требования к документам заявки на изобретение устанавливаются Патентным ведомством.</w:t>
      </w:r>
    </w:p>
    <w:p w:rsidR="00000000" w:rsidRDefault="007D619B">
      <w:pPr>
        <w:ind w:firstLine="400"/>
        <w:jc w:val="both"/>
      </w:pPr>
      <w:r>
        <w:rPr>
          <w:rStyle w:val="s1"/>
        </w:rPr>
        <w:t>Статья 18.</w:t>
      </w:r>
      <w:r>
        <w:t xml:space="preserve"> Заявка на выдачу патента на полезную мод</w:t>
      </w:r>
      <w:r>
        <w:t xml:space="preserve">ель </w:t>
      </w:r>
    </w:p>
    <w:p w:rsidR="00000000" w:rsidRDefault="007D619B">
      <w:pPr>
        <w:ind w:firstLine="400"/>
        <w:jc w:val="both"/>
      </w:pPr>
      <w:r>
        <w:t xml:space="preserve">1. Заявка на выдачу патента на полезную модель (далее - заявка на полезную модель) должна относиться к одной полезной модели (требование единства полезной модели). </w:t>
      </w:r>
    </w:p>
    <w:p w:rsidR="00000000" w:rsidRDefault="007D619B">
      <w:pPr>
        <w:ind w:firstLine="400"/>
        <w:jc w:val="both"/>
      </w:pPr>
      <w:r>
        <w:t>Не считается нарушением требования единства полезной модели представление наряду с осн</w:t>
      </w:r>
      <w:r>
        <w:t xml:space="preserve">овным решением дополнений к нему, которые не могут быть использованы без основного решения. </w:t>
      </w:r>
    </w:p>
    <w:p w:rsidR="00000000" w:rsidRDefault="007D619B">
      <w:pPr>
        <w:ind w:firstLine="400"/>
        <w:jc w:val="both"/>
      </w:pPr>
      <w:r>
        <w:t xml:space="preserve">2. Заявка на полезную модель должна содержать: </w:t>
      </w:r>
    </w:p>
    <w:p w:rsidR="00000000" w:rsidRDefault="007D619B">
      <w:pPr>
        <w:ind w:firstLine="400"/>
        <w:jc w:val="both"/>
      </w:pPr>
      <w:r>
        <w:t>заявление о выдаче патента с указанием автора (авторов) полезной модели и лица, на имя которого испрашивается патен</w:t>
      </w:r>
      <w:r>
        <w:t xml:space="preserve">т, а также их местожительства или местонахождения; </w:t>
      </w:r>
    </w:p>
    <w:p w:rsidR="00000000" w:rsidRDefault="007D619B">
      <w:pPr>
        <w:ind w:firstLine="400"/>
        <w:jc w:val="both"/>
      </w:pPr>
      <w:r>
        <w:t xml:space="preserve">описание полезной модели, раскрывающее ее с полнотой, достаточной для осуществления; </w:t>
      </w:r>
    </w:p>
    <w:p w:rsidR="00000000" w:rsidRDefault="007D619B">
      <w:pPr>
        <w:ind w:firstLine="400"/>
        <w:jc w:val="both"/>
      </w:pPr>
      <w:r>
        <w:t xml:space="preserve">формулу полезной модели, полностью основанную на описании; </w:t>
      </w:r>
    </w:p>
    <w:p w:rsidR="00000000" w:rsidRDefault="007D619B">
      <w:pPr>
        <w:ind w:firstLine="400"/>
        <w:jc w:val="both"/>
      </w:pPr>
      <w:r>
        <w:t xml:space="preserve">чертежи; </w:t>
      </w:r>
    </w:p>
    <w:p w:rsidR="00000000" w:rsidRDefault="007D619B">
      <w:pPr>
        <w:ind w:firstLine="400"/>
        <w:jc w:val="both"/>
      </w:pPr>
      <w:r>
        <w:t xml:space="preserve">реферат. </w:t>
      </w:r>
    </w:p>
    <w:p w:rsidR="00000000" w:rsidRDefault="007D619B">
      <w:pPr>
        <w:ind w:firstLine="400"/>
        <w:jc w:val="both"/>
      </w:pPr>
      <w:r>
        <w:t>К заявке на полезную модель прилагаетс</w:t>
      </w:r>
      <w:r>
        <w:t xml:space="preserve">я документ, подтверждающий уплату пошлины в установленном размере или основания для освобождения от уплаты пошлины, а также для уменьшения ее размера. </w:t>
      </w:r>
    </w:p>
    <w:p w:rsidR="00000000" w:rsidRDefault="007D619B">
      <w:pPr>
        <w:spacing w:after="240"/>
        <w:ind w:firstLine="400"/>
        <w:jc w:val="both"/>
      </w:pPr>
      <w:r>
        <w:t>3. Прочие требования к документам заявки на полезную модель устанавливаются Патентным ведомством.</w:t>
      </w:r>
    </w:p>
    <w:p w:rsidR="00000000" w:rsidRDefault="007D619B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19.</w:t>
      </w:r>
      <w:r>
        <w:t xml:space="preserve"> Заявка на выдачу патента на промышленный образец </w:t>
      </w:r>
    </w:p>
    <w:p w:rsidR="00000000" w:rsidRDefault="007D619B">
      <w:pPr>
        <w:ind w:firstLine="400"/>
        <w:jc w:val="both"/>
      </w:pPr>
      <w:r>
        <w:t>1. Заявка на выдачу патента на промышленный образец (далее - заявка на промышленный образец) должна относиться к одному промышленному образцу и может включать варианты этого образца (требование единств</w:t>
      </w:r>
      <w:r>
        <w:t xml:space="preserve">а). </w:t>
      </w:r>
    </w:p>
    <w:p w:rsidR="00000000" w:rsidRDefault="007D619B">
      <w:pPr>
        <w:ind w:firstLine="400"/>
        <w:jc w:val="both"/>
      </w:pPr>
      <w:r>
        <w:t xml:space="preserve">2. Заявка на промышленный образец должна содержать: </w:t>
      </w:r>
    </w:p>
    <w:p w:rsidR="00000000" w:rsidRDefault="007D619B">
      <w:pPr>
        <w:ind w:firstLine="400"/>
        <w:jc w:val="both"/>
      </w:pPr>
      <w:r>
        <w:t xml:space="preserve">заявление о выдаче патента с указанием автора (авторов) промышленного образца и лица, на имя которого испрашивается патент, а также их местожительства или местонахождения; </w:t>
      </w:r>
    </w:p>
    <w:p w:rsidR="00000000" w:rsidRDefault="007D619B">
      <w:pPr>
        <w:ind w:firstLine="400"/>
        <w:jc w:val="both"/>
      </w:pPr>
      <w:r>
        <w:t>комплект фотографий, отоб</w:t>
      </w:r>
      <w:r>
        <w:t xml:space="preserve">ражающих изделия, макеты или рисунки, дающих полное детальное представление о внешнем виде изделия; </w:t>
      </w:r>
    </w:p>
    <w:p w:rsidR="00000000" w:rsidRDefault="007D619B">
      <w:pPr>
        <w:ind w:firstLine="400"/>
        <w:jc w:val="both"/>
      </w:pPr>
      <w:r>
        <w:t xml:space="preserve">чертеж общего вида изделия, эргономическую схему, конфекционную карту, если они необходимы для раскрытия сущности промышленного образца; </w:t>
      </w:r>
    </w:p>
    <w:p w:rsidR="00000000" w:rsidRDefault="007D619B">
      <w:pPr>
        <w:ind w:firstLine="400"/>
        <w:jc w:val="both"/>
      </w:pPr>
      <w:r>
        <w:t>описание промышле</w:t>
      </w:r>
      <w:r>
        <w:t xml:space="preserve">нного образца, включающее перечень его существенных признаков. </w:t>
      </w:r>
    </w:p>
    <w:p w:rsidR="00000000" w:rsidRDefault="007D619B">
      <w:pPr>
        <w:ind w:firstLine="400"/>
        <w:jc w:val="both"/>
      </w:pPr>
      <w:r>
        <w:t xml:space="preserve">К заявке на промышленный образец </w:t>
      </w:r>
      <w:hyperlink r:id="rId11" w:anchor="sub_id=404" w:history="1">
        <w:r>
          <w:rPr>
            <w:rStyle w:val="a3"/>
          </w:rPr>
          <w:t>прилагается</w:t>
        </w:r>
      </w:hyperlink>
      <w:r>
        <w:t xml:space="preserve"> документ, подтверждающий уплату пошлины в установленном размере или</w:t>
      </w:r>
      <w:r>
        <w:t xml:space="preserve"> основания для освобождения от уплаты пошлины, а также для уменьшения ее размера. </w:t>
      </w:r>
    </w:p>
    <w:p w:rsidR="00000000" w:rsidRDefault="007D619B">
      <w:pPr>
        <w:spacing w:after="240"/>
        <w:ind w:firstLine="400"/>
        <w:jc w:val="both"/>
      </w:pPr>
      <w:r>
        <w:t>3. Прочие требования к документам заявки на промышленный образец устанавливаются Патентным ведомством.</w:t>
      </w:r>
    </w:p>
    <w:p w:rsidR="00000000" w:rsidRDefault="007D619B">
      <w:pPr>
        <w:ind w:firstLine="400"/>
        <w:jc w:val="both"/>
      </w:pPr>
      <w:r>
        <w:rPr>
          <w:rStyle w:val="s1"/>
        </w:rPr>
        <w:t>Статья 20.</w:t>
      </w:r>
      <w:r>
        <w:t xml:space="preserve"> </w:t>
      </w:r>
      <w:r>
        <w:t xml:space="preserve">Приоритет изобретения, полезной модели, промышленного образца </w:t>
      </w:r>
    </w:p>
    <w:p w:rsidR="00000000" w:rsidRDefault="007D619B">
      <w:pPr>
        <w:ind w:firstLine="400"/>
        <w:jc w:val="both"/>
      </w:pPr>
      <w:r>
        <w:t xml:space="preserve">1. Приоритет изобретения и полезной модели устанавливается по дате поступления в Патентное ведомство заявки, содержащей заявление о выдаче патента, описание, формулу и чертежи, если в описании </w:t>
      </w:r>
      <w:r>
        <w:t xml:space="preserve">на них имеется ссылка. </w:t>
      </w:r>
    </w:p>
    <w:p w:rsidR="00000000" w:rsidRDefault="007D619B">
      <w:pPr>
        <w:ind w:firstLine="400"/>
        <w:jc w:val="both"/>
      </w:pPr>
      <w:r>
        <w:t xml:space="preserve">Приоритет промышленного образца устанавливается по дате поступления в Патентное ведомство заявки, содержащей заявление о выдаче патента, описание, комплект фотографий. </w:t>
      </w:r>
    </w:p>
    <w:p w:rsidR="00000000" w:rsidRDefault="007D619B">
      <w:pPr>
        <w:ind w:firstLine="400"/>
        <w:jc w:val="both"/>
      </w:pPr>
      <w:r>
        <w:t>2. Приоритет может быть установлен по дате подачи первой заявки</w:t>
      </w:r>
      <w:r>
        <w:t xml:space="preserve"> в государстве-участнике Парижской конвенции по охране промышленной собственности (конвенционный приоритет), если заявка на изобретение, полезную модель поступила в Патентное ведомство в течение двенадцати месяцев, а заявка на промышленный образец в течени</w:t>
      </w:r>
      <w:r>
        <w:t xml:space="preserve">е шести месяцев с указанной даты. Если по независящим от заявителя обстоятельствам заявка с испрашиванием конвенционного приоритета не могла быть подана в указанный срок, последний может быть продлен, но не более чем на два месяца. </w:t>
      </w:r>
    </w:p>
    <w:p w:rsidR="00000000" w:rsidRDefault="007D619B">
      <w:pPr>
        <w:ind w:firstLine="400"/>
        <w:jc w:val="both"/>
      </w:pPr>
      <w:r>
        <w:t>Заявитель, желающий вос</w:t>
      </w:r>
      <w:r>
        <w:t>пользоваться правом конвенционного приоритета обязан указать на это при подаче заявки или в течение двух месяцев с даты поступления заявки в Патентное ведомство и приложить копию первой заявки или представить ее не позднее трех месяцев с даты поступления з</w:t>
      </w:r>
      <w:r>
        <w:t xml:space="preserve">аявки в Патентное ведомство. </w:t>
      </w:r>
    </w:p>
    <w:p w:rsidR="00000000" w:rsidRDefault="007D619B">
      <w:pPr>
        <w:ind w:firstLine="400"/>
        <w:jc w:val="both"/>
      </w:pPr>
      <w:r>
        <w:t>3. Приоритет может быть установлен по дате подачи первой тождественной заявки, поданной в соответствии с межгосударственными соглашениями по охране промышленной собственности, в которых участвует Республика Казахстан, если эта</w:t>
      </w:r>
      <w:r>
        <w:t xml:space="preserve"> заявка заявителем отозвана и между датой ее приоритета и датой поступления заявки в Патентное ведомство прошло не более двенадцати месяцев для изобретения и шести месяцев для промышленного образца. </w:t>
      </w:r>
    </w:p>
    <w:p w:rsidR="00000000" w:rsidRDefault="007D619B">
      <w:pPr>
        <w:ind w:firstLine="400"/>
        <w:jc w:val="both"/>
      </w:pPr>
      <w:r>
        <w:t>4. Приоритет может быть установлен по дате поступления д</w:t>
      </w:r>
      <w:r>
        <w:t>ополнительных материалов, если они оформлены заявителем в качестве самостоятельной заявки, которая подана до истечения трехмесячного срока с даты получения заявителем уведомления Патентного ведомства о невозможности принятия во внимание дополнительных мате</w:t>
      </w:r>
      <w:r>
        <w:t xml:space="preserve">риалов, в связи с признанием их изменяющими сущность заявленного решения. </w:t>
      </w:r>
    </w:p>
    <w:p w:rsidR="00000000" w:rsidRDefault="007D619B">
      <w:pPr>
        <w:ind w:firstLine="400"/>
        <w:jc w:val="both"/>
      </w:pPr>
      <w:r>
        <w:t>5. Приоритет может быть установлен по дате поступления в Патентное ведомство более ранней заявки того же заявителя раскрывающей изобретение, полезную модель, промышленный образец, е</w:t>
      </w:r>
      <w:r>
        <w:t>сли заявка, по которой испрашивается такой приоритет, поступила не позднее двенадцати месяцев с даты поступления более ранней заявки на изобретение и шести месяцев - более ранней заявки на полезную модель, промышленный образец. При этом более ранняя заявка</w:t>
      </w:r>
      <w:r>
        <w:t xml:space="preserve"> считается отозванной. </w:t>
      </w:r>
    </w:p>
    <w:p w:rsidR="00000000" w:rsidRDefault="007D619B">
      <w:pPr>
        <w:ind w:firstLine="400"/>
        <w:jc w:val="both"/>
      </w:pPr>
      <w:r>
        <w:t xml:space="preserve">Приоритет может быть установлен на основании нескольких раннее поданных заявок с соблюдением для каждой из них указанных условий. </w:t>
      </w:r>
    </w:p>
    <w:p w:rsidR="00000000" w:rsidRDefault="007D619B">
      <w:pPr>
        <w:ind w:firstLine="400"/>
        <w:jc w:val="both"/>
      </w:pPr>
      <w:r>
        <w:t>Приоритет не может устанавливаться по дате поступления заявки, по которой уже испрашивался более ранн</w:t>
      </w:r>
      <w:r>
        <w:t xml:space="preserve">ий приоритет. </w:t>
      </w:r>
    </w:p>
    <w:p w:rsidR="00000000" w:rsidRDefault="007D619B">
      <w:pPr>
        <w:ind w:firstLine="400"/>
        <w:jc w:val="both"/>
      </w:pPr>
      <w:r>
        <w:t>6. Приоритет изобретения по выделенной заявке устанавливается по дате поступления в Патентное ведомство первоначальной заявки, раскрывающей это изобретение, если выделенная заявка поступила до принятия по первоначальной заявке решения об отк</w:t>
      </w:r>
      <w:r>
        <w:t xml:space="preserve">азе в выдаче патента, возможности обжалования которого исчерпаны, а в случае выдачи по указанной заявке патента - до даты регистрации изобретения в Реестре изобретений Республики Казахстан. </w:t>
      </w:r>
    </w:p>
    <w:p w:rsidR="00000000" w:rsidRDefault="007D619B">
      <w:pPr>
        <w:spacing w:after="240"/>
        <w:ind w:firstLine="400"/>
        <w:jc w:val="both"/>
      </w:pPr>
      <w:r>
        <w:t>7. Если в процессе экспертизы установлено, что тождественные объе</w:t>
      </w:r>
      <w:r>
        <w:t>кты промышленной собственности имеют одну и ту же дату приоритета, то патент выдается по заявке, по которой доказана более ранняя дата ее отправки в Патентное ведомство, а при совпадении этих дат - по заявке, имеющей более ранний регистрационный номер Пате</w:t>
      </w:r>
      <w:r>
        <w:t>нтного ведомства.</w:t>
      </w:r>
    </w:p>
    <w:p w:rsidR="00000000" w:rsidRDefault="007D619B">
      <w:pPr>
        <w:ind w:firstLine="400"/>
        <w:jc w:val="both"/>
      </w:pPr>
      <w:bookmarkStart w:id="5" w:name="SUB210000"/>
      <w:bookmarkEnd w:id="5"/>
      <w:r>
        <w:rPr>
          <w:rStyle w:val="s1"/>
        </w:rPr>
        <w:t>Статья 21.</w:t>
      </w:r>
      <w:r>
        <w:t xml:space="preserve"> Исправление документов заявки по инициативе заявителя </w:t>
      </w:r>
    </w:p>
    <w:p w:rsidR="00000000" w:rsidRDefault="007D619B">
      <w:pPr>
        <w:spacing w:after="240"/>
        <w:ind w:firstLine="400"/>
        <w:jc w:val="both"/>
      </w:pPr>
      <w:r>
        <w:t>В течение двух месяцев с даты подачи заявки заявитель имеет право внести в ее материалы исправления и уточнения без изменения сущности заявленного изобретения, полезной мод</w:t>
      </w:r>
      <w:r>
        <w:t>ели или промышленного образца. Такие исправления и уточнения могут быть представлены по заявкам на изобретение и по истечении указанного срока при условии уплаты пошлины, до даты регистрации изобретения в Реестре изобретений Республики Казахстан, но не поз</w:t>
      </w:r>
      <w:r>
        <w:t>днее двенадцати месяцев с даты подачи заявки.</w:t>
      </w:r>
    </w:p>
    <w:p w:rsidR="00000000" w:rsidRDefault="007D619B">
      <w:pPr>
        <w:ind w:firstLine="400"/>
        <w:jc w:val="both"/>
      </w:pPr>
      <w:bookmarkStart w:id="6" w:name="SUB220000"/>
      <w:bookmarkEnd w:id="6"/>
      <w:r>
        <w:rPr>
          <w:rStyle w:val="s1"/>
        </w:rPr>
        <w:t>Статья 22.</w:t>
      </w:r>
      <w:r>
        <w:t xml:space="preserve"> Экспертиза заявки на изобретение </w:t>
      </w:r>
    </w:p>
    <w:p w:rsidR="00000000" w:rsidRDefault="007D619B">
      <w:pPr>
        <w:ind w:firstLine="400"/>
        <w:jc w:val="both"/>
      </w:pPr>
      <w:r>
        <w:t>1. По истечении двух месяцев с даты поступления заявки Патентное ведомство проводит по ней формальную экспертизу. По письменному ходатайству заявителя формальная экс</w:t>
      </w:r>
      <w:r>
        <w:t xml:space="preserve">пертиза может быть начата до истечения указанного срока. В этом случае заявитель лишается права, предусмотренного </w:t>
      </w:r>
      <w:hyperlink w:anchor="sub210000" w:history="1">
        <w:r>
          <w:rPr>
            <w:rStyle w:val="a3"/>
          </w:rPr>
          <w:t>статьей 21</w:t>
        </w:r>
      </w:hyperlink>
      <w:r>
        <w:t xml:space="preserve"> настоящего Закона, с момента подачи ходатайства. </w:t>
      </w:r>
    </w:p>
    <w:p w:rsidR="00000000" w:rsidRDefault="007D619B">
      <w:pPr>
        <w:ind w:firstLine="400"/>
        <w:jc w:val="both"/>
      </w:pPr>
      <w:r>
        <w:t>В ходе проведения формальной экспертизы заявки пр</w:t>
      </w:r>
      <w:r>
        <w:t xml:space="preserve">оверяется наличие необходимых документов, соблюдение основных требований к ним и рассматривается вопрос о том, относится ли заявленное предложение к объектам, которым предоставляется правовая охрана. </w:t>
      </w:r>
    </w:p>
    <w:p w:rsidR="00000000" w:rsidRDefault="007D619B">
      <w:pPr>
        <w:ind w:firstLine="400"/>
        <w:jc w:val="both"/>
      </w:pPr>
      <w:bookmarkStart w:id="7" w:name="SUB220200"/>
      <w:bookmarkEnd w:id="7"/>
      <w:r>
        <w:t xml:space="preserve">2. Если по заявке в соответствии со </w:t>
      </w:r>
      <w:hyperlink w:anchor="sub210000" w:history="1">
        <w:r>
          <w:rPr>
            <w:rStyle w:val="a3"/>
          </w:rPr>
          <w:t>статьей 21</w:t>
        </w:r>
      </w:hyperlink>
      <w:r>
        <w:t xml:space="preserve"> настоящего Закона заявителем представлены дополнительные материалы, в процессе экспертизы проверяется, не изменяют ли они сущности заявленного решения. </w:t>
      </w:r>
    </w:p>
    <w:p w:rsidR="00000000" w:rsidRDefault="007D619B">
      <w:pPr>
        <w:ind w:firstLine="400"/>
        <w:jc w:val="both"/>
      </w:pPr>
      <w:r>
        <w:t>Дополнительные материалы изменяют сущность заявленного изобретения, если они со</w:t>
      </w:r>
      <w:r>
        <w:t>держат подлежащие включению в формулу изобретения признаки, отсутствовавшие в первоначальных материалах заявки. Дополнительные материалы в части, изменяющей сущность заявленного изобретения, не принимаются во внимание при рассмотрении заявки и могут быть о</w:t>
      </w:r>
      <w:r>
        <w:t xml:space="preserve">формлены заявителем в качестве самостоятельной заявки. </w:t>
      </w:r>
    </w:p>
    <w:p w:rsidR="00000000" w:rsidRDefault="007D619B">
      <w:pPr>
        <w:ind w:firstLine="400"/>
        <w:jc w:val="both"/>
      </w:pPr>
      <w:r>
        <w:t>3. По заявкам, оформленным с нарушением требований к ее документам, заявителю направляется запрос с предложением в двухмесячный срок с даты получения представить исправленные или отсутствующие докумен</w:t>
      </w:r>
      <w:r>
        <w:t xml:space="preserve">ты. </w:t>
      </w:r>
    </w:p>
    <w:p w:rsidR="00000000" w:rsidRDefault="007D619B">
      <w:pPr>
        <w:ind w:firstLine="400"/>
        <w:jc w:val="both"/>
      </w:pPr>
      <w:r>
        <w:t xml:space="preserve">В случае, если заявитель в указанный срок не представит запрашиваемые материалы или ходатайство о продлении установленного срока, заявка признается отозванной. </w:t>
      </w:r>
    </w:p>
    <w:p w:rsidR="00000000" w:rsidRDefault="007D619B">
      <w:pPr>
        <w:ind w:firstLine="400"/>
        <w:jc w:val="both"/>
      </w:pPr>
      <w:r>
        <w:t>4. По заявкам, поданным с нарушением требования единства, заявителю предлагается в двухмес</w:t>
      </w:r>
      <w:r>
        <w:t>ячный срок сообщить, какое из предложений должно рассматриваться, и уточнить соответственно документы заявки. Другие предложения, вошедшие в материалы первоначальной заявки, могут быть оформлены самостоятельными заявками. Если такое оформление будет осущес</w:t>
      </w:r>
      <w:r>
        <w:t xml:space="preserve">твлено не позднее трехмесячного срока с даты поступления уведомления о необходимости разделения заявки, приоритет выделенных заявок может быть установлен по дате поступления в Патентное ведомство первоначальной заявки. </w:t>
      </w:r>
    </w:p>
    <w:p w:rsidR="00000000" w:rsidRDefault="007D619B">
      <w:pPr>
        <w:ind w:firstLine="400"/>
        <w:jc w:val="both"/>
      </w:pPr>
      <w:r>
        <w:t>В случае, если заявитель в двухмесяч</w:t>
      </w:r>
      <w:r>
        <w:t xml:space="preserve">ный срок после получения уведомления о нарушении требования единства не сообщит, какое из предложений необходимо рассматривать и не представит уточненных документов, проводится рассмотрение объекта, указанного в формуле первым. </w:t>
      </w:r>
    </w:p>
    <w:p w:rsidR="00000000" w:rsidRDefault="007D619B">
      <w:pPr>
        <w:ind w:firstLine="400"/>
        <w:jc w:val="both"/>
      </w:pPr>
      <w:r>
        <w:t>5. Если в результате формал</w:t>
      </w:r>
      <w:r>
        <w:t xml:space="preserve">ьной экспертизы будет установлено, что заявка оформлена на предложение, которое не относится к патентоспособным объектам, принимается решение об отказе в выдаче предварительного патента. </w:t>
      </w:r>
    </w:p>
    <w:p w:rsidR="00000000" w:rsidRDefault="007D619B">
      <w:pPr>
        <w:ind w:firstLine="400"/>
        <w:jc w:val="both"/>
      </w:pPr>
      <w:r>
        <w:t>Заявитель может подать в Патентное ведомство возражение на решение о</w:t>
      </w:r>
      <w:r>
        <w:t>б отказе в выдаче предварительного патента в двухмесячный срок с даты его получения. Возражение должно быть рассмотрено Апелляционным советом Патентного ведомства в двухмесячный срок с даты его поступления. Решение Апелляционного совета является окончатель</w:t>
      </w:r>
      <w:r>
        <w:t xml:space="preserve">ным. </w:t>
      </w:r>
    </w:p>
    <w:p w:rsidR="00000000" w:rsidRDefault="007D619B">
      <w:pPr>
        <w:ind w:firstLine="400"/>
        <w:jc w:val="both"/>
      </w:pPr>
      <w:r>
        <w:t xml:space="preserve">6. Патентное ведомство по заявке, прошедшей формальную экспертизу с положительным результатом, выдает предварительный патент не ранее четырехмесячного срока с даты поступления заявки в Патентное ведомство. </w:t>
      </w:r>
    </w:p>
    <w:p w:rsidR="00000000" w:rsidRDefault="007D619B">
      <w:pPr>
        <w:ind w:firstLine="400"/>
        <w:jc w:val="both"/>
      </w:pPr>
      <w:r>
        <w:t>7. Патентное ведомство одновременно с выдач</w:t>
      </w:r>
      <w:r>
        <w:t xml:space="preserve">ей предварительного патента публикует сведения о заявке. Состав публикуемых сведений определяет Патентное ведомство. Любое лицо после опубликования сведений о заявке вправе ознакомиться с ее материалами по истечении восьми месяцев с даты ее публикации. </w:t>
      </w:r>
    </w:p>
    <w:p w:rsidR="00000000" w:rsidRDefault="007D619B">
      <w:pPr>
        <w:ind w:firstLine="400"/>
        <w:jc w:val="both"/>
      </w:pPr>
      <w:r>
        <w:t xml:space="preserve">Автор изобретения имеет право отказаться быть упомянутым в качестве такового в публикуемых сведениях о заявке. </w:t>
      </w:r>
    </w:p>
    <w:p w:rsidR="00000000" w:rsidRDefault="007D619B">
      <w:pPr>
        <w:ind w:firstLine="400"/>
        <w:jc w:val="both"/>
      </w:pPr>
      <w:bookmarkStart w:id="8" w:name="SUB220800"/>
      <w:bookmarkEnd w:id="8"/>
      <w:r>
        <w:t>8. По ходатайству заявителя или третьих лиц, которое подается в любое время в течение четырех лет с даты поступления заявки, Патентное ведомство</w:t>
      </w:r>
      <w:r>
        <w:t xml:space="preserve"> проводит экспертизу заявки по существу. Если заявитель без уважительных причин не представит ходатайства о проведении экспертизы в указанный срок, правовая охрана изобретения по заявке прекращается по истечении срока действия предварительного патента. </w:t>
      </w:r>
    </w:p>
    <w:p w:rsidR="00000000" w:rsidRDefault="007D619B">
      <w:pPr>
        <w:ind w:firstLine="400"/>
        <w:jc w:val="both"/>
      </w:pPr>
      <w:r>
        <w:t>9.</w:t>
      </w:r>
      <w:r>
        <w:t xml:space="preserve"> В период проведения экспертизы заявки по существу Патентное ведомство вправе запросить у заявителя дополнительные материалы, без которых проведение экспертизы невозможно, в том числе измененную формулу изобретения. </w:t>
      </w:r>
    </w:p>
    <w:p w:rsidR="00000000" w:rsidRDefault="007D619B">
      <w:pPr>
        <w:ind w:firstLine="400"/>
        <w:jc w:val="both"/>
      </w:pPr>
      <w:r>
        <w:t>Дополнительные материалы по запросу экс</w:t>
      </w:r>
      <w:r>
        <w:t xml:space="preserve">пертизы должны быть представлены в двухмесячный срок с даты получения запроса и без изменения сущности изобретения. </w:t>
      </w:r>
    </w:p>
    <w:p w:rsidR="00000000" w:rsidRDefault="007D619B">
      <w:pPr>
        <w:ind w:firstLine="400"/>
        <w:jc w:val="both"/>
      </w:pPr>
      <w:r>
        <w:t xml:space="preserve">На дополнительные материалы в части, изменяющий сущность изобретения, распространяется порядок, установленный </w:t>
      </w:r>
      <w:hyperlink w:anchor="sub220200" w:history="1">
        <w:r>
          <w:rPr>
            <w:rStyle w:val="a3"/>
          </w:rPr>
          <w:t>пунктом 2</w:t>
        </w:r>
      </w:hyperlink>
      <w:r>
        <w:t xml:space="preserve"> настоящий статьи. </w:t>
      </w:r>
    </w:p>
    <w:p w:rsidR="00000000" w:rsidRDefault="007D619B">
      <w:pPr>
        <w:ind w:firstLine="400"/>
        <w:jc w:val="both"/>
      </w:pPr>
      <w:r>
        <w:t xml:space="preserve">Если в результате экспертизы заявки по существу Патентное ведомство установит, что заявленное предложение в испрашиваемом заявителем объеме правовой охраны соответствует условиям патентоспособности изобретения, определенным </w:t>
      </w:r>
      <w:hyperlink w:anchor="sub50000" w:history="1">
        <w:r>
          <w:rPr>
            <w:rStyle w:val="a3"/>
          </w:rPr>
          <w:t>статьей 5</w:t>
        </w:r>
      </w:hyperlink>
      <w:r>
        <w:t xml:space="preserve"> настоящего Закона, выносится решение о выдаче патента с формулой изобретения, предложенной заявителем. </w:t>
      </w:r>
    </w:p>
    <w:p w:rsidR="00000000" w:rsidRDefault="007D619B">
      <w:pPr>
        <w:ind w:firstLine="400"/>
        <w:jc w:val="both"/>
      </w:pPr>
      <w:r>
        <w:t>При установлении несоответствия заявленного предложения в испрашиваемом заявителем объеме правовой охраны услов</w:t>
      </w:r>
      <w:r>
        <w:t xml:space="preserve">иям патентоспособности изобретения выносится решение об отказе в выдаче патента. </w:t>
      </w:r>
    </w:p>
    <w:p w:rsidR="00000000" w:rsidRDefault="007D619B">
      <w:pPr>
        <w:ind w:firstLine="400"/>
        <w:jc w:val="both"/>
      </w:pPr>
      <w:r>
        <w:t>Заявитель может подать в Патентное ведомство возражение на решение об отказе в выдаче патента в трехмесячный срок с даты его получения. Возражение должно быть рассмотрено Апе</w:t>
      </w:r>
      <w:r>
        <w:t xml:space="preserve">лляционным советом Патентного ведомства в четырехмесячный срок с даты его поступления. </w:t>
      </w:r>
    </w:p>
    <w:p w:rsidR="00000000" w:rsidRDefault="007D619B">
      <w:pPr>
        <w:ind w:firstLine="400"/>
        <w:jc w:val="both"/>
      </w:pPr>
      <w:bookmarkStart w:id="9" w:name="SUB221000"/>
      <w:bookmarkEnd w:id="9"/>
      <w:r>
        <w:t>10. При несогласии заявителя с решением Апелляционного совета он может в шестимесячный срок с даты его получения обратиться с жалобой в суд. Решение суда является оконч</w:t>
      </w:r>
      <w:r>
        <w:t xml:space="preserve">ательным. </w:t>
      </w:r>
    </w:p>
    <w:p w:rsidR="00000000" w:rsidRDefault="007D619B">
      <w:pPr>
        <w:ind w:firstLine="400"/>
        <w:jc w:val="both"/>
      </w:pPr>
      <w:r>
        <w:t>11. Заявитель и третьи лица могут ходатайствовать о проведении по принятой заявке информационного поиска для определения уровня техники, в сравнении с которым будет осуществляться оценка новизны и изобретательского уровня заявленного предложения</w:t>
      </w:r>
      <w:r>
        <w:t xml:space="preserve">. Порядок проведения такого поиска определяется Патентным ведомством. </w:t>
      </w:r>
    </w:p>
    <w:p w:rsidR="00000000" w:rsidRDefault="007D619B">
      <w:pPr>
        <w:ind w:firstLine="400"/>
        <w:jc w:val="both"/>
      </w:pPr>
      <w:r>
        <w:t>12. Заявитель имеет право знакомиться со всеми материалами, указанными в решении экспертизы или в отчете о поиске. Копии запрашиваемых заявителем патентных материалов Патентное ведомств</w:t>
      </w:r>
      <w:r>
        <w:t xml:space="preserve">о направляет в месячный срок с даты получения запроса с соответствующим продлением сроков, установленных настоящим Законом для заявителей. </w:t>
      </w:r>
    </w:p>
    <w:p w:rsidR="00000000" w:rsidRDefault="007D619B">
      <w:pPr>
        <w:ind w:firstLine="400"/>
        <w:jc w:val="both"/>
      </w:pPr>
      <w:r>
        <w:t xml:space="preserve">13. Сроки, предусмотренные настоящей статьей кроме срока, установленного </w:t>
      </w:r>
      <w:hyperlink w:anchor="sub221000" w:history="1">
        <w:r>
          <w:rPr>
            <w:rStyle w:val="a3"/>
          </w:rPr>
          <w:t>пунктом 10</w:t>
        </w:r>
      </w:hyperlink>
      <w:r>
        <w:t xml:space="preserve"> </w:t>
      </w:r>
      <w:r>
        <w:t xml:space="preserve">и пропущенные заявителем, могут быть восстановлены Патентным ведомством при подтверждении наличия уважительных причин и уплате пошлины. </w:t>
      </w:r>
    </w:p>
    <w:p w:rsidR="00000000" w:rsidRDefault="007D619B">
      <w:pPr>
        <w:spacing w:after="240"/>
        <w:ind w:firstLine="400"/>
        <w:jc w:val="both"/>
      </w:pPr>
      <w:r>
        <w:t>Ходатайство о восстановлении срока может быть подано заявителем не позднее двенадцати месяцев со дня истечения пропущен</w:t>
      </w:r>
      <w:r>
        <w:t>ного срока.</w:t>
      </w:r>
    </w:p>
    <w:p w:rsidR="00000000" w:rsidRDefault="007D619B">
      <w:pPr>
        <w:ind w:firstLine="400"/>
        <w:jc w:val="both"/>
      </w:pPr>
      <w:r>
        <w:rPr>
          <w:rStyle w:val="s1"/>
        </w:rPr>
        <w:t>Статья 23.</w:t>
      </w:r>
      <w:r>
        <w:t xml:space="preserve"> Экспертиза заявки на полезную модель </w:t>
      </w:r>
    </w:p>
    <w:p w:rsidR="00000000" w:rsidRDefault="007D619B">
      <w:pPr>
        <w:ind w:firstLine="400"/>
        <w:jc w:val="both"/>
      </w:pPr>
      <w:r>
        <w:t xml:space="preserve">1. При экспертизе заявки на полезную модель не осуществляется проверка соответствия условиям патентоспособности, установленным пунктом 1 </w:t>
      </w:r>
      <w:hyperlink w:anchor="sub60000" w:history="1">
        <w:r>
          <w:rPr>
            <w:rStyle w:val="a3"/>
          </w:rPr>
          <w:t>статьи 6</w:t>
        </w:r>
      </w:hyperlink>
      <w:r>
        <w:t xml:space="preserve"> настоящего Закона.</w:t>
      </w:r>
      <w:r>
        <w:t xml:space="preserve"> Патент выдается без гарантии действительности. </w:t>
      </w:r>
    </w:p>
    <w:p w:rsidR="00000000" w:rsidRDefault="007D619B">
      <w:pPr>
        <w:ind w:firstLine="400"/>
        <w:jc w:val="both"/>
      </w:pPr>
      <w:r>
        <w:t xml:space="preserve">2. При проведении формальной экспертизы заявки на полезную модель применяются положения, содержащиеся в </w:t>
      </w:r>
      <w:hyperlink w:anchor="sub220000" w:history="1">
        <w:r>
          <w:rPr>
            <w:rStyle w:val="a3"/>
          </w:rPr>
          <w:t>пунктах 1 - 5</w:t>
        </w:r>
      </w:hyperlink>
      <w:r>
        <w:t xml:space="preserve"> статьи 22 настоящего Закона. Если в результате экспертизы</w:t>
      </w:r>
      <w:r>
        <w:t xml:space="preserve"> будет установлено, что заявка подана на предложение, относящееся к патентоспособным объектам, а документы ее оформлены правильно, принимается решение о выдаче патента. </w:t>
      </w:r>
    </w:p>
    <w:p w:rsidR="00000000" w:rsidRDefault="007D619B">
      <w:pPr>
        <w:spacing w:after="240"/>
        <w:ind w:firstLine="400"/>
        <w:jc w:val="both"/>
      </w:pPr>
      <w:r>
        <w:t>3. После публикации сведений о выдаче патента на полезную модель любое лицо вправе озн</w:t>
      </w:r>
      <w:r>
        <w:t>акомиться с материалами заявки.</w:t>
      </w:r>
    </w:p>
    <w:p w:rsidR="00000000" w:rsidRDefault="007D619B">
      <w:pPr>
        <w:ind w:firstLine="400"/>
        <w:jc w:val="both"/>
      </w:pPr>
      <w:r>
        <w:rPr>
          <w:rStyle w:val="s1"/>
        </w:rPr>
        <w:t>Статья 24.</w:t>
      </w:r>
      <w:r>
        <w:t xml:space="preserve"> Экспертиза заявки на промышленный образец </w:t>
      </w:r>
    </w:p>
    <w:p w:rsidR="00000000" w:rsidRDefault="007D619B">
      <w:pPr>
        <w:ind w:firstLine="400"/>
        <w:jc w:val="both"/>
      </w:pPr>
      <w:r>
        <w:t xml:space="preserve">1. По заявке на промышленный образец Патентное ведомство проводит формальную экспертизу и экспертизу по существу. </w:t>
      </w:r>
    </w:p>
    <w:p w:rsidR="00000000" w:rsidRDefault="007D619B">
      <w:pPr>
        <w:ind w:firstLine="400"/>
        <w:jc w:val="both"/>
      </w:pPr>
      <w:r>
        <w:t>При проведении формальной экспертизы заявки на промышле</w:t>
      </w:r>
      <w:r>
        <w:t xml:space="preserve">нный образец соответственно применяются положения, содержащиеся в </w:t>
      </w:r>
      <w:hyperlink w:anchor="sub220000" w:history="1">
        <w:r>
          <w:rPr>
            <w:rStyle w:val="a3"/>
          </w:rPr>
          <w:t>пунктах 1-7</w:t>
        </w:r>
      </w:hyperlink>
      <w:r>
        <w:t xml:space="preserve"> статьи 22 настоящего Закона. </w:t>
      </w:r>
    </w:p>
    <w:p w:rsidR="00000000" w:rsidRDefault="007D619B">
      <w:pPr>
        <w:spacing w:after="240"/>
        <w:ind w:firstLine="400"/>
        <w:jc w:val="both"/>
      </w:pPr>
      <w:r>
        <w:t xml:space="preserve">2. При проведении экспертизы заявки по существу соответственно применяются положения, содержащиеся в </w:t>
      </w:r>
      <w:hyperlink w:anchor="sub220800" w:history="1">
        <w:r>
          <w:rPr>
            <w:rStyle w:val="a3"/>
          </w:rPr>
          <w:t>пунктах 8, 9, 10, 12 и 13</w:t>
        </w:r>
      </w:hyperlink>
      <w:r>
        <w:t xml:space="preserve"> статьи 22 настоящего Закона.</w:t>
      </w:r>
    </w:p>
    <w:p w:rsidR="00000000" w:rsidRDefault="007D619B">
      <w:pPr>
        <w:ind w:firstLine="400"/>
        <w:jc w:val="both"/>
      </w:pPr>
      <w:r>
        <w:rPr>
          <w:rStyle w:val="s1"/>
        </w:rPr>
        <w:t>Статья 25.</w:t>
      </w:r>
      <w:r>
        <w:t xml:space="preserve"> Публикация сведения о патенте </w:t>
      </w:r>
    </w:p>
    <w:p w:rsidR="00000000" w:rsidRDefault="007D619B">
      <w:pPr>
        <w:spacing w:after="240"/>
        <w:ind w:firstLine="400"/>
        <w:jc w:val="both"/>
      </w:pPr>
      <w:r>
        <w:t>Патентное ведомство в шестимесячный срок со дня принятия решения о выдаче патента, при условии уплаты пошлины за выдачу патента, публикует в с</w:t>
      </w:r>
      <w:r>
        <w:t xml:space="preserve">воем официальном бюллетене сведения о выданном патенте, включающие имя автора (авторов), если последний (последние) не отказался быть упомянутым в качестве такового, и патентообладателя, наименование и формулу изобретения или полезной модели, или перечень </w:t>
      </w:r>
      <w:r>
        <w:t>существенных признаков промышленного образца и его изображение. Полноту публикуемых сведений определяет Патентное ведомство.</w:t>
      </w:r>
    </w:p>
    <w:p w:rsidR="00000000" w:rsidRDefault="007D619B">
      <w:pPr>
        <w:ind w:firstLine="400"/>
        <w:jc w:val="both"/>
      </w:pPr>
      <w:r>
        <w:rPr>
          <w:rStyle w:val="s1"/>
        </w:rPr>
        <w:t>Статья 26.</w:t>
      </w:r>
      <w:r>
        <w:t xml:space="preserve"> Регистрация изобретения, полезной модели промышленного образца и выдача патента </w:t>
      </w:r>
    </w:p>
    <w:p w:rsidR="00000000" w:rsidRDefault="007D619B">
      <w:pPr>
        <w:ind w:firstLine="400"/>
        <w:jc w:val="both"/>
      </w:pPr>
      <w:r>
        <w:t>1. Патентное ведомство одновременно с п</w:t>
      </w:r>
      <w:r>
        <w:t>убликацией сведений о выдаче предварительного патента или патента вносит в Реестр изобретений или Реестр полезных моделей, или Реестр промышленных образцов соответственно изобретение, полезную модель или промышленный образец и выдает патентообладателю соот</w:t>
      </w:r>
      <w:r>
        <w:t xml:space="preserve">ветственно предварительный патент или патент. </w:t>
      </w:r>
    </w:p>
    <w:p w:rsidR="00000000" w:rsidRDefault="007D619B">
      <w:pPr>
        <w:ind w:firstLine="400"/>
        <w:jc w:val="both"/>
      </w:pPr>
      <w:r>
        <w:t xml:space="preserve">2. Форму патента, состав указанных в нем сведений устанавливает Патентное ведомство и утверждает Правительство Республики Казахстан. </w:t>
      </w:r>
    </w:p>
    <w:p w:rsidR="00000000" w:rsidRDefault="007D619B">
      <w:pPr>
        <w:ind w:firstLine="400"/>
        <w:jc w:val="both"/>
      </w:pPr>
      <w:r>
        <w:t>3. Автору объекта промышленной собственности, не являющемуся патентообладат</w:t>
      </w:r>
      <w:r>
        <w:t xml:space="preserve">елем, Патентное ведомство выдает официальное удостоверение, подтверждающее его авторство. </w:t>
      </w:r>
    </w:p>
    <w:p w:rsidR="00000000" w:rsidRDefault="007D619B">
      <w:pPr>
        <w:spacing w:after="240"/>
        <w:ind w:firstLine="400"/>
        <w:jc w:val="both"/>
      </w:pPr>
      <w:r>
        <w:t>4. В выданный патент по требованию патентообладателя Патентным ведомством вносятся исправления очевидных и технических ошибок.</w:t>
      </w:r>
    </w:p>
    <w:p w:rsidR="00000000" w:rsidRDefault="007D619B">
      <w:pPr>
        <w:ind w:firstLine="400"/>
        <w:jc w:val="both"/>
      </w:pPr>
      <w:r>
        <w:rPr>
          <w:rStyle w:val="s1"/>
        </w:rPr>
        <w:t>Статья 27.</w:t>
      </w:r>
      <w:r>
        <w:t xml:space="preserve"> Отзыв заявки </w:t>
      </w:r>
    </w:p>
    <w:p w:rsidR="00000000" w:rsidRDefault="007D619B">
      <w:pPr>
        <w:spacing w:after="240"/>
        <w:ind w:firstLine="400"/>
        <w:jc w:val="both"/>
      </w:pPr>
      <w:r>
        <w:t>Заявитель вправе до публикации сведений о заявке на изобретение, но не позднее даты его регистрации либо даты регистрации промышленного образца или полезной модели, отозвать заявку.</w:t>
      </w:r>
    </w:p>
    <w:p w:rsidR="00000000" w:rsidRDefault="007D619B">
      <w:pPr>
        <w:ind w:firstLine="400"/>
        <w:jc w:val="both"/>
      </w:pPr>
      <w:r>
        <w:rPr>
          <w:rStyle w:val="s1"/>
        </w:rPr>
        <w:t>Статья 28.</w:t>
      </w:r>
      <w:r>
        <w:t xml:space="preserve"> Преобразование заявок </w:t>
      </w:r>
    </w:p>
    <w:p w:rsidR="00000000" w:rsidRDefault="007D619B">
      <w:pPr>
        <w:ind w:firstLine="400"/>
        <w:jc w:val="both"/>
      </w:pPr>
      <w:r>
        <w:t>До публикации сведений о заявке на изобр</w:t>
      </w:r>
      <w:r>
        <w:t xml:space="preserve">етение заявитель вправе преобразовать ее путем подачи соответствующего заявления в заявку на полезную модель. Преобразование заявки на полезную модель в заявку на изобретение возможно до принятия по ней решения о выдаче патента. </w:t>
      </w:r>
    </w:p>
    <w:p w:rsidR="00000000" w:rsidRDefault="007D619B">
      <w:pPr>
        <w:spacing w:after="240"/>
        <w:ind w:firstLine="400"/>
        <w:jc w:val="both"/>
      </w:pPr>
      <w:r>
        <w:t>При указанных преобразован</w:t>
      </w:r>
      <w:r>
        <w:t>иях заявок сохраняется приоритет первой заявки.</w:t>
      </w:r>
    </w:p>
    <w:p w:rsidR="00000000" w:rsidRDefault="007D619B">
      <w:pPr>
        <w:spacing w:after="240"/>
        <w:jc w:val="center"/>
      </w:pPr>
      <w:bookmarkStart w:id="10" w:name="SUB290000"/>
      <w:bookmarkEnd w:id="10"/>
      <w:r>
        <w:rPr>
          <w:rStyle w:val="s1"/>
        </w:rPr>
        <w:t>Раздел VI. Прекращение действия патента</w:t>
      </w:r>
    </w:p>
    <w:p w:rsidR="00000000" w:rsidRDefault="007D619B">
      <w:pPr>
        <w:ind w:firstLine="400"/>
        <w:jc w:val="both"/>
      </w:pPr>
      <w:r>
        <w:rPr>
          <w:rStyle w:val="s1"/>
        </w:rPr>
        <w:t>Статья 29.</w:t>
      </w:r>
      <w:r>
        <w:t xml:space="preserve"> Оспаривание патента </w:t>
      </w:r>
    </w:p>
    <w:p w:rsidR="00000000" w:rsidRDefault="007D619B">
      <w:pPr>
        <w:ind w:firstLine="400"/>
        <w:jc w:val="both"/>
      </w:pPr>
      <w:r>
        <w:t xml:space="preserve">1. Патент в течение всего срока его действия может быть признан недействительным полностью или частично по возражению против его выдачи </w:t>
      </w:r>
      <w:r>
        <w:t xml:space="preserve">в случаях: </w:t>
      </w:r>
    </w:p>
    <w:p w:rsidR="00000000" w:rsidRDefault="007D619B">
      <w:pPr>
        <w:ind w:firstLine="400"/>
        <w:jc w:val="both"/>
      </w:pPr>
      <w:r>
        <w:t xml:space="preserve">а) несоответствия охраняемого решения условиям патентоспособности, установленным настоящим Законом; </w:t>
      </w:r>
    </w:p>
    <w:p w:rsidR="00000000" w:rsidRDefault="007D619B">
      <w:pPr>
        <w:ind w:firstLine="400"/>
        <w:jc w:val="both"/>
      </w:pPr>
      <w:r>
        <w:t>б) наличия в формуле изобретения, полезной модели или совокупности существенных признаков промышленного образца признаков, отсутствовавших в пе</w:t>
      </w:r>
      <w:r>
        <w:t xml:space="preserve">рвоначальных материалах заявки; </w:t>
      </w:r>
    </w:p>
    <w:p w:rsidR="00000000" w:rsidRDefault="007D619B">
      <w:pPr>
        <w:ind w:firstLine="400"/>
        <w:jc w:val="both"/>
      </w:pPr>
      <w:r>
        <w:t xml:space="preserve">в) неправильного указания в патенте автора (авторов) или патентообладателя. </w:t>
      </w:r>
    </w:p>
    <w:p w:rsidR="00000000" w:rsidRDefault="007D619B">
      <w:pPr>
        <w:ind w:firstLine="400"/>
        <w:jc w:val="both"/>
      </w:pPr>
      <w:r>
        <w:t xml:space="preserve">Лицо, подающее возражение, обязано мотивировать его, а также представить документ об уплате пошлины. </w:t>
      </w:r>
    </w:p>
    <w:p w:rsidR="00000000" w:rsidRDefault="007D619B">
      <w:pPr>
        <w:ind w:firstLine="400"/>
        <w:jc w:val="both"/>
      </w:pPr>
      <w:r>
        <w:t>2. Возражение против выдачи патента по основ</w:t>
      </w:r>
      <w:r>
        <w:t>аниям, предусмотренным подпунктами "а", "б" пункта 1 данной статьи должно быть рассмотрено Апелляционным советом в шестимесячный срок с даты его поступления, патентообладатель должен быть ознакомлен с возражением. Лицо, подавшее возражение, а также патенто</w:t>
      </w:r>
      <w:r>
        <w:t xml:space="preserve">обладатель могут участвовать в его рассмотрении. При этом Апелляционный совет не выходит за пределы мотивов, содержащихся в возражении против выдачи патента. </w:t>
      </w:r>
    </w:p>
    <w:p w:rsidR="00000000" w:rsidRDefault="007D619B">
      <w:pPr>
        <w:ind w:firstLine="400"/>
        <w:jc w:val="both"/>
      </w:pPr>
      <w:r>
        <w:t>Решение Апелляционного совета по возражению против выдачи патента на полезную модель является око</w:t>
      </w:r>
      <w:r>
        <w:t xml:space="preserve">нчательным. </w:t>
      </w:r>
    </w:p>
    <w:p w:rsidR="00000000" w:rsidRDefault="007D619B">
      <w:pPr>
        <w:spacing w:after="240"/>
        <w:ind w:firstLine="400"/>
        <w:jc w:val="both"/>
      </w:pPr>
      <w:r>
        <w:t>3. При несогласии с решением Апелляционного совета по возражению против выдачи патента на изобретение или промышленный образец любая из сторон в шестимесячный срок с момента принятия решения может подать жалобу в суд, решение которого является</w:t>
      </w:r>
      <w:r>
        <w:t xml:space="preserve"> окончательным.</w:t>
      </w:r>
    </w:p>
    <w:p w:rsidR="00000000" w:rsidRDefault="007D619B">
      <w:pPr>
        <w:ind w:firstLine="400"/>
        <w:jc w:val="both"/>
      </w:pPr>
      <w:r>
        <w:rPr>
          <w:rStyle w:val="s1"/>
        </w:rPr>
        <w:t>Статья 30.</w:t>
      </w:r>
      <w:r>
        <w:t xml:space="preserve"> Досрочное прекращение действия патента </w:t>
      </w:r>
    </w:p>
    <w:p w:rsidR="00000000" w:rsidRDefault="007D619B">
      <w:pPr>
        <w:ind w:firstLine="400"/>
        <w:jc w:val="both"/>
      </w:pPr>
      <w:r>
        <w:t xml:space="preserve">1. Действие патента прекращается досрочно: </w:t>
      </w:r>
    </w:p>
    <w:p w:rsidR="00000000" w:rsidRDefault="007D619B">
      <w:pPr>
        <w:ind w:firstLine="400"/>
        <w:jc w:val="both"/>
      </w:pPr>
      <w:r>
        <w:t xml:space="preserve">при признании патента недействительным полностью в соответствии со </w:t>
      </w:r>
      <w:hyperlink w:anchor="sub290000" w:history="1">
        <w:r>
          <w:rPr>
            <w:rStyle w:val="a3"/>
          </w:rPr>
          <w:t>статьей 29</w:t>
        </w:r>
      </w:hyperlink>
      <w:r>
        <w:t xml:space="preserve"> настоящего Закона; </w:t>
      </w:r>
    </w:p>
    <w:p w:rsidR="00000000" w:rsidRDefault="007D619B">
      <w:pPr>
        <w:ind w:firstLine="400"/>
        <w:jc w:val="both"/>
      </w:pPr>
      <w:r>
        <w:t>на основании за</w:t>
      </w:r>
      <w:r>
        <w:t xml:space="preserve">явления, поданного патентообладателем в Патентное ведомство; </w:t>
      </w:r>
    </w:p>
    <w:p w:rsidR="00000000" w:rsidRDefault="007D619B">
      <w:pPr>
        <w:ind w:firstLine="400"/>
        <w:jc w:val="both"/>
      </w:pPr>
      <w:r>
        <w:t xml:space="preserve">при неуплате в установленный срок пошлины за поддержание патента в силе. </w:t>
      </w:r>
    </w:p>
    <w:p w:rsidR="00000000" w:rsidRDefault="007D619B">
      <w:pPr>
        <w:spacing w:after="240"/>
        <w:ind w:firstLine="400"/>
        <w:jc w:val="both"/>
      </w:pPr>
      <w:r>
        <w:t>2. Патентное ведомство публикует в официальном бюллетене сведения о досрочном прекращении действия патента.</w:t>
      </w:r>
    </w:p>
    <w:p w:rsidR="00000000" w:rsidRDefault="007D619B">
      <w:pPr>
        <w:spacing w:after="240"/>
        <w:jc w:val="center"/>
      </w:pPr>
      <w:r>
        <w:rPr>
          <w:rStyle w:val="s1"/>
        </w:rPr>
        <w:t xml:space="preserve">Раздел VII. </w:t>
      </w:r>
      <w:r>
        <w:rPr>
          <w:rStyle w:val="s1"/>
        </w:rPr>
        <w:t>Права и льготы авторов и патентообладателей</w:t>
      </w:r>
    </w:p>
    <w:p w:rsidR="00000000" w:rsidRDefault="007D619B">
      <w:pPr>
        <w:ind w:firstLine="400"/>
        <w:jc w:val="both"/>
      </w:pPr>
      <w:r>
        <w:rPr>
          <w:rStyle w:val="s1"/>
        </w:rPr>
        <w:t>Статья 31.</w:t>
      </w:r>
      <w:r>
        <w:t xml:space="preserve"> Права м льготы авторов </w:t>
      </w:r>
    </w:p>
    <w:p w:rsidR="00000000" w:rsidRDefault="007D619B">
      <w:pPr>
        <w:ind w:firstLine="400"/>
        <w:jc w:val="both"/>
      </w:pPr>
      <w:r>
        <w:t xml:space="preserve">1. Автор по заявлению на любой стадии рассмотрения заявки имеет право на присвоение изобретению, полезной модели, промышленному образцу своего имени или специального названия. </w:t>
      </w:r>
    </w:p>
    <w:p w:rsidR="00000000" w:rsidRDefault="007D619B">
      <w:pPr>
        <w:ind w:firstLine="400"/>
        <w:jc w:val="both"/>
      </w:pPr>
      <w:r>
        <w:t xml:space="preserve">2. Авторы наиболее важных и широко используемых изобретений могут быть представлены к присвоению почетного звания "Заслуженный изобретатель Республики Казахстан". </w:t>
      </w:r>
    </w:p>
    <w:p w:rsidR="00000000" w:rsidRDefault="007D619B">
      <w:pPr>
        <w:spacing w:after="240"/>
        <w:ind w:firstLine="400"/>
        <w:jc w:val="both"/>
      </w:pPr>
      <w:r>
        <w:t>3. Другие права и льготы авторов регулируются действующим законодательством Республики Казахстан.</w:t>
      </w:r>
    </w:p>
    <w:p w:rsidR="00000000" w:rsidRDefault="007D619B">
      <w:pPr>
        <w:spacing w:after="240"/>
        <w:ind w:firstLine="400"/>
        <w:jc w:val="both"/>
      </w:pPr>
      <w:r>
        <w:rPr>
          <w:rStyle w:val="s6"/>
        </w:rPr>
        <w:t>Статья 32. Льготы по использованию изобретений, промышленных образцов, защищенных патентом</w:t>
      </w:r>
    </w:p>
    <w:p w:rsidR="00000000" w:rsidRDefault="007D619B">
      <w:pPr>
        <w:spacing w:after="240"/>
        <w:ind w:firstLine="400"/>
        <w:jc w:val="both"/>
      </w:pPr>
      <w:r>
        <w:rPr>
          <w:rStyle w:val="s3"/>
        </w:rPr>
        <w:t xml:space="preserve">Статья 32 исключена </w:t>
      </w:r>
      <w:hyperlink r:id="rId12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имеющего силу Закона от 5 октября 1995 г. № 2488. </w:t>
      </w:r>
    </w:p>
    <w:p w:rsidR="00000000" w:rsidRDefault="007D619B">
      <w:pPr>
        <w:jc w:val="center"/>
      </w:pPr>
      <w:r>
        <w:rPr>
          <w:rStyle w:val="s1"/>
        </w:rPr>
        <w:t>Раздел VIII. Защита прав патентообладателей</w:t>
      </w:r>
    </w:p>
    <w:p w:rsidR="00000000" w:rsidRDefault="007D619B">
      <w:pPr>
        <w:spacing w:after="240"/>
        <w:jc w:val="center"/>
      </w:pPr>
      <w:r>
        <w:rPr>
          <w:rStyle w:val="s1"/>
        </w:rPr>
        <w:t>и авторов</w:t>
      </w:r>
    </w:p>
    <w:p w:rsidR="00000000" w:rsidRDefault="007D619B">
      <w:pPr>
        <w:ind w:firstLine="400"/>
        <w:jc w:val="both"/>
      </w:pPr>
      <w:r>
        <w:rPr>
          <w:rStyle w:val="s1"/>
        </w:rPr>
        <w:t>Статья 33.</w:t>
      </w:r>
      <w:r>
        <w:t xml:space="preserve"> Рассмотрение споров в судебном порядке </w:t>
      </w:r>
    </w:p>
    <w:p w:rsidR="00000000" w:rsidRDefault="007D619B">
      <w:pPr>
        <w:ind w:firstLine="400"/>
        <w:jc w:val="both"/>
      </w:pPr>
      <w:r>
        <w:t xml:space="preserve">1. Споры, связанные с применением настоящего Закона, рассматриваются в порядке, установленном законодательством Республики Казахстан. </w:t>
      </w:r>
    </w:p>
    <w:p w:rsidR="00000000" w:rsidRDefault="007D619B">
      <w:pPr>
        <w:ind w:firstLine="400"/>
        <w:jc w:val="both"/>
      </w:pPr>
      <w:r>
        <w:t xml:space="preserve">Суды, в соответствии с их компетенцией, рассматривают следующие споры: </w:t>
      </w:r>
    </w:p>
    <w:p w:rsidR="00000000" w:rsidRDefault="007D619B">
      <w:pPr>
        <w:ind w:firstLine="400"/>
        <w:jc w:val="both"/>
      </w:pPr>
      <w:r>
        <w:t>об авторстве на изобретение, полезную модель, про</w:t>
      </w:r>
      <w:r>
        <w:t xml:space="preserve">мышленный образец; </w:t>
      </w:r>
    </w:p>
    <w:p w:rsidR="00000000" w:rsidRDefault="007D619B">
      <w:pPr>
        <w:ind w:firstLine="400"/>
        <w:jc w:val="both"/>
      </w:pPr>
      <w:r>
        <w:t xml:space="preserve">о выдаче патента; </w:t>
      </w:r>
    </w:p>
    <w:p w:rsidR="00000000" w:rsidRDefault="007D619B">
      <w:pPr>
        <w:ind w:firstLine="400"/>
        <w:jc w:val="both"/>
      </w:pPr>
      <w:r>
        <w:t xml:space="preserve">об установлении патентообладателя; </w:t>
      </w:r>
    </w:p>
    <w:p w:rsidR="00000000" w:rsidRDefault="007D619B">
      <w:pPr>
        <w:ind w:firstLine="400"/>
        <w:jc w:val="both"/>
      </w:pPr>
      <w:r>
        <w:t xml:space="preserve">о выдаче принудительной лицензии; </w:t>
      </w:r>
    </w:p>
    <w:p w:rsidR="00000000" w:rsidRDefault="007D619B">
      <w:pPr>
        <w:ind w:firstLine="400"/>
        <w:jc w:val="both"/>
      </w:pPr>
      <w:r>
        <w:t xml:space="preserve">о нарушении исключительного права на использование охраняемого объекта промышленной собственности и других имущественных прав патентобладателя; </w:t>
      </w:r>
    </w:p>
    <w:p w:rsidR="00000000" w:rsidRDefault="007D619B">
      <w:pPr>
        <w:ind w:firstLine="400"/>
        <w:jc w:val="both"/>
      </w:pPr>
      <w:r>
        <w:t>о</w:t>
      </w:r>
      <w:r>
        <w:t xml:space="preserve"> заключении и исполнении лицензионных договоров на использование охраняемого объекта промышленной собственности; </w:t>
      </w:r>
    </w:p>
    <w:p w:rsidR="00000000" w:rsidRDefault="007D619B">
      <w:pPr>
        <w:ind w:firstLine="400"/>
        <w:jc w:val="both"/>
      </w:pPr>
      <w:r>
        <w:t xml:space="preserve">о праве преждепользования; </w:t>
      </w:r>
    </w:p>
    <w:p w:rsidR="00000000" w:rsidRDefault="007D619B">
      <w:pPr>
        <w:ind w:firstLine="400"/>
        <w:jc w:val="both"/>
      </w:pPr>
      <w:r>
        <w:t xml:space="preserve">о выплате вознаграждения автору предприятием в соответствии с договором, предусмотренным пунктом 1 </w:t>
      </w:r>
      <w:hyperlink w:anchor="sub90000" w:history="1">
        <w:r>
          <w:rPr>
            <w:rStyle w:val="a3"/>
          </w:rPr>
          <w:t>статьи 9</w:t>
        </w:r>
      </w:hyperlink>
      <w:r>
        <w:t xml:space="preserve"> настоящего Закона; </w:t>
      </w:r>
    </w:p>
    <w:p w:rsidR="00000000" w:rsidRDefault="007D619B">
      <w:pPr>
        <w:spacing w:after="240"/>
        <w:ind w:firstLine="400"/>
        <w:jc w:val="both"/>
      </w:pPr>
      <w:r>
        <w:t>другие споры, связанные с охраной прав, вытекающих из патента.</w:t>
      </w:r>
    </w:p>
    <w:p w:rsidR="00000000" w:rsidRDefault="007D619B">
      <w:pPr>
        <w:ind w:firstLine="400"/>
        <w:jc w:val="both"/>
      </w:pPr>
      <w:r>
        <w:rPr>
          <w:rStyle w:val="s1"/>
        </w:rPr>
        <w:t>Статья 34.</w:t>
      </w:r>
      <w:r>
        <w:t xml:space="preserve"> Ответственность за нарушение прав авторов </w:t>
      </w:r>
    </w:p>
    <w:p w:rsidR="00000000" w:rsidRDefault="007D619B">
      <w:pPr>
        <w:spacing w:after="240"/>
        <w:ind w:firstLine="400"/>
        <w:jc w:val="both"/>
      </w:pPr>
      <w:r>
        <w:t>Присвоение авторства, принуждение к соавторству, незаконное разглашение сведений об объекте пр</w:t>
      </w:r>
      <w:r>
        <w:t>омышленной собственности влекут за собой ответственность, предусмотренную законодательством Республики Казахстан.</w:t>
      </w:r>
    </w:p>
    <w:p w:rsidR="00000000" w:rsidRDefault="007D619B">
      <w:pPr>
        <w:spacing w:after="240"/>
        <w:jc w:val="center"/>
      </w:pPr>
      <w:r>
        <w:rPr>
          <w:rStyle w:val="s1"/>
        </w:rPr>
        <w:t>Раздел IX. Заключительное положение</w:t>
      </w:r>
    </w:p>
    <w:p w:rsidR="00000000" w:rsidRDefault="007D619B">
      <w:pPr>
        <w:ind w:firstLine="400"/>
        <w:jc w:val="both"/>
      </w:pPr>
      <w:r>
        <w:rPr>
          <w:rStyle w:val="s1"/>
        </w:rPr>
        <w:t>Статья 35.</w:t>
      </w:r>
      <w:r>
        <w:t xml:space="preserve"> Патентная пошлина </w:t>
      </w:r>
    </w:p>
    <w:p w:rsidR="00000000" w:rsidRDefault="007D619B">
      <w:pPr>
        <w:ind w:firstLine="400"/>
        <w:jc w:val="both"/>
      </w:pPr>
      <w:r>
        <w:t>1. За подачу заявки на выдачу патента, за проведение экспертизы и выдачу пре</w:t>
      </w:r>
      <w:r>
        <w:t>дварительного патента или патента, за поддержание патента в силе, за продление срока действия патента, а также за совершение иных юридически значимых действий, связанных с патентом, взимается пошлина. Полный перечень действий, за совершение которых взимает</w:t>
      </w:r>
      <w:r>
        <w:t xml:space="preserve">ся пошлина, ее размер и сроки уплаты, а также основания освобождения от уплаты пошлины, уменьшения ее размера или возврата пошлины устанавливаются Правительством Республики Казахстан. </w:t>
      </w:r>
    </w:p>
    <w:p w:rsidR="00000000" w:rsidRDefault="007D619B">
      <w:pPr>
        <w:spacing w:after="240"/>
        <w:ind w:firstLine="400"/>
        <w:jc w:val="both"/>
      </w:pPr>
      <w:r>
        <w:t>2. Пошлина уплачивается заявителем, патентообладателем или по соглашени</w:t>
      </w:r>
      <w:r>
        <w:t>ю с ними любыми физическими или юридическими лицами.</w:t>
      </w:r>
    </w:p>
    <w:p w:rsidR="00000000" w:rsidRDefault="007D619B">
      <w:pPr>
        <w:ind w:firstLine="400"/>
        <w:jc w:val="both"/>
      </w:pPr>
      <w:r>
        <w:rPr>
          <w:rStyle w:val="s1"/>
        </w:rPr>
        <w:t>Статья 36.</w:t>
      </w:r>
      <w:r>
        <w:t xml:space="preserve"> Патентование объекта промышленной собственности в зарубежных странах </w:t>
      </w:r>
    </w:p>
    <w:p w:rsidR="00000000" w:rsidRDefault="007D619B">
      <w:pPr>
        <w:ind w:firstLine="400"/>
        <w:jc w:val="both"/>
      </w:pPr>
      <w:r>
        <w:t>Патентование изобретений, полезных моделей, промышленных образцов в зарубежных странах физическими и юридическими лицами Р</w:t>
      </w:r>
      <w:r>
        <w:t xml:space="preserve">еспублики Казахстан осуществляется только после подачи заявки на них в Патентное ведомство. </w:t>
      </w:r>
    </w:p>
    <w:p w:rsidR="00000000" w:rsidRDefault="007D619B">
      <w:pPr>
        <w:ind w:firstLine="400"/>
        <w:jc w:val="both"/>
      </w:pPr>
      <w:r>
        <w:rPr>
          <w:rStyle w:val="s3"/>
        </w:rPr>
        <w:t>См.:</w:t>
      </w:r>
      <w:hyperlink r:id="rId13" w:history="1">
        <w:r>
          <w:rPr>
            <w:rStyle w:val="a3"/>
            <w:i/>
            <w:iCs/>
          </w:rPr>
          <w:t>Соглашение</w:t>
        </w:r>
      </w:hyperlink>
      <w:r>
        <w:rPr>
          <w:rStyle w:val="s3"/>
        </w:rPr>
        <w:t xml:space="preserve"> о взаимном признании авторских свидетельств и иных охранных документов на изобретени</w:t>
      </w:r>
      <w:r>
        <w:rPr>
          <w:rStyle w:val="s3"/>
        </w:rPr>
        <w:t xml:space="preserve">я (Гавана, 18 декабря 1976 г.), </w:t>
      </w:r>
      <w:hyperlink r:id="rId14" w:history="1">
        <w:r>
          <w:rPr>
            <w:rStyle w:val="a3"/>
            <w:i/>
            <w:iCs/>
          </w:rPr>
          <w:t>Договор</w:t>
        </w:r>
      </w:hyperlink>
      <w:r>
        <w:rPr>
          <w:rStyle w:val="s3"/>
        </w:rPr>
        <w:t xml:space="preserve"> о патентной кооперации (Вашингтон, 19 июня 1970 г.), </w:t>
      </w:r>
      <w:hyperlink r:id="rId15" w:anchor="sub_id=200" w:history="1">
        <w:r>
          <w:rPr>
            <w:rStyle w:val="a3"/>
            <w:i/>
            <w:iCs/>
          </w:rPr>
          <w:t>Информационное пись</w:t>
        </w:r>
        <w:r>
          <w:rPr>
            <w:rStyle w:val="a3"/>
            <w:i/>
            <w:iCs/>
          </w:rPr>
          <w:t>мо</w:t>
        </w:r>
      </w:hyperlink>
      <w:r>
        <w:rPr>
          <w:rStyle w:val="s3"/>
        </w:rPr>
        <w:t xml:space="preserve"> Национального патентного ведомства при Кабинете Министров Республики Казахстан от 7 августа 1995 года № 7/2215 О патентовании объектов промышленной собственности в зарубежных странах.</w:t>
      </w:r>
    </w:p>
    <w:p w:rsidR="00000000" w:rsidRDefault="007D619B">
      <w:pPr>
        <w:ind w:firstLine="400"/>
        <w:jc w:val="both"/>
      </w:pPr>
      <w:r>
        <w:rPr>
          <w:rStyle w:val="s1"/>
        </w:rPr>
        <w:t>Статья 37.</w:t>
      </w:r>
      <w:r>
        <w:t xml:space="preserve"> Права иностранных физических и юридических лиц </w:t>
      </w:r>
    </w:p>
    <w:p w:rsidR="00000000" w:rsidRDefault="007D619B">
      <w:pPr>
        <w:ind w:firstLine="400"/>
        <w:jc w:val="both"/>
      </w:pPr>
      <w:r>
        <w:t xml:space="preserve">1. Иностранные физические и юридические лица пользуются правами, предусмотренными настоящим Законом, наравне с физическими и юридическими лицами Республики Казахстан в силу международных договоров Республики Казахстан или на основе принципа взаимности. </w:t>
      </w:r>
    </w:p>
    <w:p w:rsidR="00000000" w:rsidRDefault="007D619B">
      <w:pPr>
        <w:ind w:firstLine="400"/>
        <w:jc w:val="both"/>
      </w:pPr>
      <w:r>
        <w:rPr>
          <w:rStyle w:val="s3"/>
        </w:rPr>
        <w:t>См</w:t>
      </w:r>
      <w:r>
        <w:rPr>
          <w:rStyle w:val="s3"/>
        </w:rPr>
        <w:t xml:space="preserve">.: </w:t>
      </w:r>
      <w:hyperlink r:id="rId16" w:history="1">
        <w:r>
          <w:rPr>
            <w:rStyle w:val="a3"/>
            <w:i/>
            <w:iCs/>
          </w:rPr>
          <w:t>Соглашение</w:t>
        </w:r>
      </w:hyperlink>
      <w:r>
        <w:rPr>
          <w:rStyle w:val="s3"/>
        </w:rPr>
        <w:t xml:space="preserve"> между Правительством Российской Федерации и Правительством Республики Казахстан о сотрудничестве в области охраны промышленной собственности (Москва, 28 марта 1994 г.).</w:t>
      </w:r>
    </w:p>
    <w:p w:rsidR="00000000" w:rsidRDefault="007D619B">
      <w:pPr>
        <w:spacing w:after="240"/>
        <w:ind w:firstLine="400"/>
        <w:jc w:val="both"/>
      </w:pPr>
      <w:r>
        <w:t>2. Лица б</w:t>
      </w:r>
      <w:r>
        <w:t>ез гражданства, проживающие в Республике Казахстан, пользуются правами, предусмотренными настоящим Законом и иными актами, относящимися к правовой охране изобретений, полезных моделей, промышленных образцов, наравне с физическими и юридическими лицами Респ</w:t>
      </w:r>
      <w:r>
        <w:t>ублики Казахстан, если иное не следует из настоящего Закона и других актов действующего законодательства.</w:t>
      </w:r>
    </w:p>
    <w:p w:rsidR="00000000" w:rsidRDefault="007D619B">
      <w:pPr>
        <w:ind w:firstLine="400"/>
        <w:jc w:val="both"/>
      </w:pPr>
      <w:r>
        <w:t xml:space="preserve">Президент </w:t>
      </w:r>
    </w:p>
    <w:p w:rsidR="00000000" w:rsidRDefault="007D619B">
      <w:pPr>
        <w:spacing w:after="240"/>
        <w:ind w:firstLine="400"/>
        <w:jc w:val="both"/>
      </w:pPr>
      <w:r>
        <w:t>Республики Казахстан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619B" w:rsidRDefault="007D619B" w:rsidP="007D619B">
      <w:r>
        <w:separator/>
      </w:r>
    </w:p>
  </w:endnote>
  <w:endnote w:type="continuationSeparator" w:id="0">
    <w:p w:rsidR="007D619B" w:rsidRDefault="007D619B" w:rsidP="007D61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19B" w:rsidRDefault="007D619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19B" w:rsidRDefault="007D619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19B" w:rsidRDefault="007D619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619B" w:rsidRDefault="007D619B" w:rsidP="007D619B">
      <w:r>
        <w:separator/>
      </w:r>
    </w:p>
  </w:footnote>
  <w:footnote w:type="continuationSeparator" w:id="0">
    <w:p w:rsidR="007D619B" w:rsidRDefault="007D619B" w:rsidP="007D61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19B" w:rsidRDefault="007D61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19B" w:rsidRDefault="007D619B" w:rsidP="007D619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D619B" w:rsidRDefault="007D619B" w:rsidP="007D619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Патентный Закон Республики Казахстан от 24 июня 1992 года № 1422-XII (утратил силу)</w:t>
    </w:r>
  </w:p>
  <w:p w:rsidR="007D619B" w:rsidRPr="007D619B" w:rsidRDefault="007D619B" w:rsidP="007D619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01.09.1999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19B" w:rsidRDefault="007D61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619B"/>
    <w:rsid w:val="007D6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D61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619B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7D61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619B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D61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619B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7D61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619B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0862" TargetMode="External"/><Relationship Id="rId13" Type="http://schemas.openxmlformats.org/officeDocument/2006/relationships/hyperlink" Target="http://online.zakon.kz/Document/?doc_id=1010861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1014258" TargetMode="External"/><Relationship Id="rId12" Type="http://schemas.openxmlformats.org/officeDocument/2006/relationships/hyperlink" Target="http://online.zakon.kz/Document/?doc_id=1003957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055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5787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540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102549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5495" TargetMode="External"/><Relationship Id="rId14" Type="http://schemas.openxmlformats.org/officeDocument/2006/relationships/hyperlink" Target="http://online.zakon.kz/Document/?doc_id=101072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5748</Words>
  <Characters>42163</Characters>
  <Application>Microsoft Office Word</Application>
  <DocSecurity>0</DocSecurity>
  <Lines>351</Lines>
  <Paragraphs>95</Paragraphs>
  <ScaleCrop>false</ScaleCrop>
  <Company/>
  <LinksUpToDate>false</LinksUpToDate>
  <CharactersWithSpaces>47816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Патентный Закон Республики Казахстан от 24 июня 1992 года № 1422-XII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2023-11-17T19:23:00Z</dcterms:created>
  <dcterms:modified xsi:type="dcterms:W3CDTF">2023-11-17T19:23:00Z</dcterms:modified>
</cp:coreProperties>
</file>