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65D3">
      <w:pPr>
        <w:spacing w:after="240"/>
        <w:jc w:val="center"/>
      </w:pPr>
      <w:bookmarkStart w:id="0" w:name="_GoBack"/>
      <w:bookmarkEnd w:id="0"/>
      <w:r>
        <w:rPr>
          <w:rStyle w:val="s1"/>
        </w:rPr>
        <w:t>Положение</w:t>
      </w:r>
      <w:r>
        <w:t xml:space="preserve"> </w:t>
      </w:r>
      <w:r>
        <w:br/>
      </w:r>
      <w:r>
        <w:rPr>
          <w:rStyle w:val="s1"/>
        </w:rPr>
        <w:t>о лицензировании товарных бирж</w:t>
      </w:r>
    </w:p>
    <w:p w:rsidR="00000000" w:rsidRDefault="00FA65D3">
      <w:pPr>
        <w:spacing w:after="240"/>
        <w:ind w:firstLine="400"/>
        <w:jc w:val="both"/>
      </w:pPr>
      <w:r>
        <w:rPr>
          <w:rStyle w:val="s3"/>
        </w:rPr>
        <w:t xml:space="preserve">Утратило силу в соответствии с </w:t>
      </w:r>
      <w:hyperlink r:id="rId7" w:anchor="sub_id=1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13.04.2000 г. № 570 </w:t>
      </w:r>
    </w:p>
    <w:p w:rsidR="00000000" w:rsidRDefault="00FA65D3">
      <w:pPr>
        <w:jc w:val="right"/>
      </w:pPr>
      <w:r>
        <w:rPr>
          <w:rStyle w:val="s1"/>
        </w:rPr>
        <w:t>Утверждено</w:t>
      </w:r>
      <w:r>
        <w:t xml:space="preserve"> </w:t>
      </w:r>
    </w:p>
    <w:p w:rsidR="00000000" w:rsidRDefault="00FA65D3">
      <w:pPr>
        <w:jc w:val="right"/>
      </w:pPr>
      <w:hyperlink r:id="rId8" w:history="1">
        <w:r>
          <w:rPr>
            <w:rStyle w:val="a3"/>
            <w:b/>
            <w:bCs/>
          </w:rPr>
          <w:t>постановлением</w:t>
        </w:r>
      </w:hyperlink>
      <w:r>
        <w:rPr>
          <w:rStyle w:val="s1"/>
        </w:rPr>
        <w:t xml:space="preserve"> Кабинета Министров</w:t>
      </w:r>
      <w:r>
        <w:t xml:space="preserve"> </w:t>
      </w:r>
    </w:p>
    <w:p w:rsidR="00000000" w:rsidRDefault="00FA65D3">
      <w:pPr>
        <w:jc w:val="right"/>
      </w:pPr>
      <w:r>
        <w:rPr>
          <w:rStyle w:val="s1"/>
        </w:rPr>
        <w:t>Республики Казахстан</w:t>
      </w:r>
      <w:r>
        <w:t xml:space="preserve"> </w:t>
      </w:r>
    </w:p>
    <w:p w:rsidR="00000000" w:rsidRDefault="00FA65D3">
      <w:pPr>
        <w:spacing w:after="240"/>
        <w:jc w:val="right"/>
      </w:pPr>
      <w:r>
        <w:rPr>
          <w:rStyle w:val="s1"/>
        </w:rPr>
        <w:t>от 30 мая 1995 г. № 755</w:t>
      </w:r>
    </w:p>
    <w:p w:rsidR="00000000" w:rsidRDefault="00FA65D3">
      <w:pPr>
        <w:ind w:firstLine="400"/>
        <w:jc w:val="both"/>
      </w:pPr>
      <w:r>
        <w:t>1. Настоящее Положение о лицензировании товарных бирж на территории Республики Казахстан определяет порядок выд</w:t>
      </w:r>
      <w:r>
        <w:t xml:space="preserve">ачи, аннулирования и приостановления действия лицензии на организацию биржевой торговли. </w:t>
      </w:r>
    </w:p>
    <w:p w:rsidR="00000000" w:rsidRDefault="00FA65D3">
      <w:pPr>
        <w:ind w:firstLine="400"/>
        <w:jc w:val="both"/>
      </w:pPr>
      <w:r>
        <w:rPr>
          <w:rStyle w:val="s3"/>
        </w:rPr>
        <w:t xml:space="preserve">См.также: </w:t>
      </w:r>
      <w:hyperlink r:id="rId9" w:history="1">
        <w:r>
          <w:rPr>
            <w:rStyle w:val="a3"/>
            <w:i/>
            <w:iCs/>
          </w:rPr>
          <w:t>Указ</w:t>
        </w:r>
      </w:hyperlink>
      <w:r>
        <w:rPr>
          <w:rStyle w:val="s3"/>
        </w:rPr>
        <w:t xml:space="preserve"> Президента РК , и.с.з. "О лицензировании".</w:t>
      </w:r>
      <w:r>
        <w:t xml:space="preserve"> </w:t>
      </w:r>
    </w:p>
    <w:p w:rsidR="00000000" w:rsidRDefault="00FA65D3">
      <w:pPr>
        <w:ind w:firstLine="400"/>
        <w:jc w:val="both"/>
      </w:pPr>
      <w:r>
        <w:t>2. Действие настоящего Положения распростра</w:t>
      </w:r>
      <w:r>
        <w:t xml:space="preserve">няется на юридических лиц, которые согласно свидетельству о государственной регистрации соответствуют понятию "товарная биржа", как оно определено </w:t>
      </w:r>
      <w:hyperlink r:id="rId10" w:anchor="sub_id=10000" w:history="1">
        <w:r>
          <w:rPr>
            <w:rStyle w:val="a3"/>
          </w:rPr>
          <w:t>Указом</w:t>
        </w:r>
      </w:hyperlink>
      <w:r>
        <w:t xml:space="preserve"> Президента Республик</w:t>
      </w:r>
      <w:r>
        <w:t xml:space="preserve">и Казахстан, имеющим силу закона, от 7 апреля 1995 г. № 2170 "О товарных биржах". </w:t>
      </w:r>
    </w:p>
    <w:p w:rsidR="00000000" w:rsidRDefault="00FA65D3">
      <w:pPr>
        <w:ind w:firstLine="400"/>
        <w:jc w:val="both"/>
      </w:pPr>
      <w:r>
        <w:t xml:space="preserve">3. Биржевая лицензия (далее - лицензия) выдается Республиканской комиссией по товарным биржам (далее - Комиссия). </w:t>
      </w:r>
    </w:p>
    <w:p w:rsidR="00000000" w:rsidRDefault="00FA65D3">
      <w:pPr>
        <w:ind w:firstLine="400"/>
        <w:jc w:val="both"/>
      </w:pPr>
      <w:r>
        <w:t>4. Тарифные ставки за выдачу биржевых лицензий устанавлива</w:t>
      </w:r>
      <w:r>
        <w:t xml:space="preserve">ются Комиссией. Оплата за выдачу биржевых лицензий перечисляется на счет по спецсредствам Минэкономики Республики Казахстан. </w:t>
      </w:r>
    </w:p>
    <w:p w:rsidR="00000000" w:rsidRDefault="00FA65D3">
      <w:pPr>
        <w:ind w:firstLine="400"/>
        <w:jc w:val="both"/>
      </w:pPr>
      <w:r>
        <w:t xml:space="preserve">5. Для получения лицензии в Комиссию представляются следующие документы, заверенные нотариально: </w:t>
      </w:r>
    </w:p>
    <w:p w:rsidR="00000000" w:rsidRDefault="00FA65D3">
      <w:pPr>
        <w:ind w:firstLine="400"/>
        <w:jc w:val="both"/>
      </w:pPr>
      <w:r>
        <w:t xml:space="preserve">заявления по форме согласно </w:t>
      </w:r>
      <w:hyperlink w:anchor="sub1" w:history="1">
        <w:r>
          <w:rPr>
            <w:rStyle w:val="a3"/>
          </w:rPr>
          <w:t>приложению 1</w:t>
        </w:r>
      </w:hyperlink>
      <w:r>
        <w:t xml:space="preserve">; </w:t>
      </w:r>
    </w:p>
    <w:p w:rsidR="00000000" w:rsidRDefault="00FA65D3">
      <w:pPr>
        <w:ind w:firstLine="400"/>
        <w:jc w:val="both"/>
      </w:pPr>
      <w:r>
        <w:t xml:space="preserve">устав товарной биржи; </w:t>
      </w:r>
    </w:p>
    <w:p w:rsidR="00000000" w:rsidRDefault="00FA65D3">
      <w:pPr>
        <w:ind w:firstLine="400"/>
        <w:jc w:val="both"/>
      </w:pPr>
      <w:r>
        <w:t xml:space="preserve">учредительный договор; </w:t>
      </w:r>
    </w:p>
    <w:p w:rsidR="00000000" w:rsidRDefault="00FA65D3">
      <w:pPr>
        <w:ind w:firstLine="400"/>
        <w:jc w:val="both"/>
      </w:pPr>
      <w:r>
        <w:t xml:space="preserve">свидетельство о государственной регистрации товарной биржи; </w:t>
      </w:r>
    </w:p>
    <w:p w:rsidR="00000000" w:rsidRDefault="00FA65D3">
      <w:pPr>
        <w:ind w:firstLine="400"/>
        <w:jc w:val="both"/>
      </w:pPr>
      <w:r>
        <w:t xml:space="preserve">правила биржевой торговли; </w:t>
      </w:r>
    </w:p>
    <w:p w:rsidR="00000000" w:rsidRDefault="00FA65D3">
      <w:pPr>
        <w:ind w:firstLine="400"/>
        <w:jc w:val="both"/>
      </w:pPr>
      <w:r>
        <w:t>документ, подтверждающий внесение в уставный капитал товарной биржи не менее 70 пр</w:t>
      </w:r>
      <w:r>
        <w:t xml:space="preserve">оцентов его объявленной суммы; </w:t>
      </w:r>
    </w:p>
    <w:p w:rsidR="00000000" w:rsidRDefault="00FA65D3">
      <w:pPr>
        <w:ind w:firstLine="400"/>
        <w:jc w:val="both"/>
      </w:pPr>
      <w:r>
        <w:t xml:space="preserve">документ, удостоверяющий право пользования соответствующим помещением для проведения торгов. </w:t>
      </w:r>
    </w:p>
    <w:p w:rsidR="00000000" w:rsidRDefault="00FA65D3">
      <w:pPr>
        <w:ind w:firstLine="400"/>
        <w:jc w:val="both"/>
      </w:pPr>
      <w:r>
        <w:t>Действующие товарные биржи кроме вышеуказанных документов должны представить документы, подтверждающие регистрацию сделок на бирже</w:t>
      </w:r>
      <w:r>
        <w:t xml:space="preserve">, и документы обслуживающего банка об уплате налогов от сумм комиссионных и регистрационных сборов за предшествующий и текущий годы. </w:t>
      </w:r>
    </w:p>
    <w:p w:rsidR="00000000" w:rsidRDefault="00FA65D3">
      <w:pPr>
        <w:ind w:firstLine="400"/>
        <w:jc w:val="both"/>
      </w:pPr>
      <w:r>
        <w:t xml:space="preserve">Документы, прилагаемые к заявлению на получение лицензии, должны быть прошиты и скреплены печатью биржи. </w:t>
      </w:r>
    </w:p>
    <w:p w:rsidR="00000000" w:rsidRDefault="00FA65D3">
      <w:pPr>
        <w:ind w:firstLine="400"/>
        <w:jc w:val="both"/>
      </w:pPr>
      <w:r>
        <w:t>6. За достоверно</w:t>
      </w:r>
      <w:r>
        <w:t xml:space="preserve">сть сведений, представленных для получения лицензии, заявитель несет ответственность, предусмотренную действующим законодательством. </w:t>
      </w:r>
    </w:p>
    <w:p w:rsidR="00000000" w:rsidRDefault="00FA65D3">
      <w:pPr>
        <w:ind w:firstLine="400"/>
        <w:jc w:val="both"/>
      </w:pPr>
      <w:r>
        <w:t xml:space="preserve">7. Комиссия принимает решение о выдаче лицензии в течении месяца со дня подачи заявления. </w:t>
      </w:r>
    </w:p>
    <w:p w:rsidR="00000000" w:rsidRDefault="00FA65D3">
      <w:pPr>
        <w:ind w:firstLine="400"/>
        <w:jc w:val="both"/>
      </w:pPr>
      <w:r>
        <w:t>8. Комиссия вправе отказать в в</w:t>
      </w:r>
      <w:r>
        <w:t>ыдаче лицензии и письменно уведомить об этом заявителя в случае представления ненадлежащим образом оформленных документов, а также их несоответствия требованиям законодательства Республики Казахстан и настоящего Положения и возвратить указанные документы з</w:t>
      </w:r>
      <w:r>
        <w:t xml:space="preserve">аявителю для переоформления. </w:t>
      </w:r>
    </w:p>
    <w:p w:rsidR="00000000" w:rsidRDefault="00FA65D3">
      <w:pPr>
        <w:ind w:firstLine="400"/>
        <w:jc w:val="both"/>
      </w:pPr>
      <w:r>
        <w:t xml:space="preserve">Повторное рассмотрение документов осуществляется Комиссией в течение месяца со дня получения нового заявления на получение лицензии. Заявитель вправе обжаловать в судебном порядке решение Комиссии об отказе в выдаче лицензии. </w:t>
      </w:r>
    </w:p>
    <w:p w:rsidR="00000000" w:rsidRDefault="00FA65D3">
      <w:pPr>
        <w:ind w:firstLine="400"/>
        <w:jc w:val="both"/>
      </w:pPr>
      <w:r>
        <w:t xml:space="preserve">9. При принятии решения о выдаче лицензии Комиссия руководствуется заключением экспертизы документов товарной биржи, представленным в письменной форме членом Комиссии, которому они направлялись на рассмотрение. </w:t>
      </w:r>
    </w:p>
    <w:p w:rsidR="00000000" w:rsidRDefault="00FA65D3">
      <w:pPr>
        <w:ind w:firstLine="400"/>
        <w:jc w:val="both"/>
      </w:pPr>
      <w:r>
        <w:t xml:space="preserve">10. Вопрос о выдаче лицензии рассматривается Комиссией в присутствии заявителя. </w:t>
      </w:r>
    </w:p>
    <w:p w:rsidR="00000000" w:rsidRDefault="00FA65D3">
      <w:pPr>
        <w:ind w:firstLine="400"/>
        <w:jc w:val="both"/>
      </w:pPr>
      <w:r>
        <w:t xml:space="preserve">Письменное уведомление о дате рассмотрения документов заявитель должен получить не менее чем за 7 дней до проведения заседания Комиссии. </w:t>
      </w:r>
    </w:p>
    <w:p w:rsidR="00000000" w:rsidRDefault="00FA65D3">
      <w:pPr>
        <w:ind w:firstLine="400"/>
        <w:jc w:val="both"/>
      </w:pPr>
      <w:r>
        <w:t>При соблюдении сроков уведомления зая</w:t>
      </w:r>
      <w:r>
        <w:t xml:space="preserve">вителя о дате проведения заседания и его неявке Комиссия вправе рассматривать вопрос о выдаче лицензии в отсутствие заявителя. </w:t>
      </w:r>
    </w:p>
    <w:p w:rsidR="00000000" w:rsidRDefault="00FA65D3">
      <w:pPr>
        <w:ind w:firstLine="400"/>
        <w:jc w:val="both"/>
      </w:pPr>
      <w:r>
        <w:t>11. Лицензия выдается товарной бирже в одном экземпляре в течение 7 дней после принятия Комиссией решения при условии представле</w:t>
      </w:r>
      <w:r>
        <w:t xml:space="preserve">ния заявителем документа об оплате за выдачу лицензии. Лицензия выдается по форме согласно </w:t>
      </w:r>
      <w:hyperlink w:anchor="sub2" w:history="1">
        <w:r>
          <w:rPr>
            <w:rStyle w:val="a3"/>
          </w:rPr>
          <w:t>приложению 2.</w:t>
        </w:r>
      </w:hyperlink>
      <w:r>
        <w:t xml:space="preserve"> Лицензия печатается на бланке с изображением Государственного герба Республики Казахстан, подписывается председателем Комисс</w:t>
      </w:r>
      <w:r>
        <w:t xml:space="preserve">ии (в его отсутствие - заместителем председателя) и заверяется печатью Комиссии. </w:t>
      </w:r>
    </w:p>
    <w:p w:rsidR="00000000" w:rsidRDefault="00FA65D3">
      <w:pPr>
        <w:ind w:firstLine="400"/>
        <w:jc w:val="both"/>
      </w:pPr>
      <w:r>
        <w:t xml:space="preserve">12. Товарная биржа получает право на организацию биржевой торговли со дня выдачи ей лицензии. </w:t>
      </w:r>
    </w:p>
    <w:p w:rsidR="00000000" w:rsidRDefault="00FA65D3">
      <w:pPr>
        <w:ind w:firstLine="400"/>
        <w:jc w:val="both"/>
      </w:pPr>
      <w:r>
        <w:t>13. В случае утери лицензии на основании имеющихся в Комиссии документов товарн</w:t>
      </w:r>
      <w:r>
        <w:t xml:space="preserve">ой бирже выдается дубликат. При этом за выдачу дубликата лицензии взимается плата. </w:t>
      </w:r>
    </w:p>
    <w:p w:rsidR="00000000" w:rsidRDefault="00FA65D3">
      <w:pPr>
        <w:ind w:firstLine="400"/>
        <w:jc w:val="both"/>
      </w:pPr>
      <w:r>
        <w:t>14. О всех изменениях в своих учредительных документах товарная биржа в течение 15 дней после их принятия должна сообщить в Комиссию. При несоответствии внесенных изменений</w:t>
      </w:r>
      <w:r>
        <w:t xml:space="preserve"> действующим законодательным и нормативным актам, регламентирующим деятельность товарных бирж, Комиссия направляет бирже официальное предписание о приведении учредительных документов в соответствие с действующим законодательными и нормативными актами Респу</w:t>
      </w:r>
      <w:r>
        <w:t xml:space="preserve">блики Казахстан. </w:t>
      </w:r>
    </w:p>
    <w:p w:rsidR="00000000" w:rsidRDefault="00FA65D3">
      <w:pPr>
        <w:ind w:firstLine="400"/>
        <w:jc w:val="both"/>
      </w:pPr>
      <w:r>
        <w:t xml:space="preserve">При неисполнении товарной биржей в месячный срок официальных предписаний Комиссия аннулирует лицензию, выданную товарной бирже. </w:t>
      </w:r>
    </w:p>
    <w:p w:rsidR="00000000" w:rsidRDefault="00FA65D3">
      <w:pPr>
        <w:ind w:firstLine="400"/>
        <w:jc w:val="both"/>
      </w:pPr>
      <w:r>
        <w:t>15. Решение об аннулировании или приостановлении на срок до трех месяцев действия биржевой лицензии принимают</w:t>
      </w:r>
      <w:r>
        <w:t xml:space="preserve">ся Комиссией на основании: </w:t>
      </w:r>
    </w:p>
    <w:p w:rsidR="00000000" w:rsidRDefault="00FA65D3">
      <w:pPr>
        <w:ind w:firstLine="400"/>
        <w:jc w:val="both"/>
      </w:pPr>
      <w:r>
        <w:t xml:space="preserve">материалов проверок органов финансового контроля, которыми установлены факты нарушений в деятельности товарной биржи; </w:t>
      </w:r>
    </w:p>
    <w:p w:rsidR="00000000" w:rsidRDefault="00FA65D3">
      <w:pPr>
        <w:spacing w:after="240"/>
        <w:ind w:firstLine="400"/>
        <w:jc w:val="both"/>
      </w:pPr>
      <w:r>
        <w:t>представлений государственных инспекторов на товарных биржах по выявленным фактам нарушения действующих закон</w:t>
      </w:r>
      <w:r>
        <w:t>одательных и нормативных актов Республики Казахстан и настоящего Положения.</w:t>
      </w:r>
      <w:r>
        <w:br/>
      </w:r>
    </w:p>
    <w:p w:rsidR="00000000" w:rsidRDefault="00FA65D3">
      <w:pPr>
        <w:spacing w:after="240"/>
        <w:jc w:val="right"/>
      </w:pPr>
      <w:bookmarkStart w:id="1" w:name="SUB1"/>
      <w:bookmarkEnd w:id="1"/>
      <w:r>
        <w:rPr>
          <w:rStyle w:val="s1"/>
        </w:rPr>
        <w:t>Приложение 1</w:t>
      </w:r>
    </w:p>
    <w:p w:rsidR="00000000" w:rsidRDefault="00FA65D3">
      <w:pPr>
        <w:pStyle w:val="HTML"/>
      </w:pPr>
      <w:r>
        <w:t xml:space="preserve">                               </w:t>
      </w:r>
      <w:r>
        <w:rPr>
          <w:rStyle w:val="s1"/>
        </w:rPr>
        <w:t>Заявление</w:t>
      </w:r>
    </w:p>
    <w:p w:rsidR="00000000" w:rsidRDefault="00FA65D3">
      <w:pPr>
        <w:pStyle w:val="HTML"/>
      </w:pPr>
      <w:r>
        <w:t xml:space="preserve">                     </w:t>
      </w:r>
      <w:r>
        <w:rPr>
          <w:rStyle w:val="s1"/>
        </w:rPr>
        <w:t>на получение биржевой лицензии</w:t>
      </w:r>
    </w:p>
    <w:p w:rsidR="00000000" w:rsidRDefault="00FA65D3">
      <w:pPr>
        <w:pStyle w:val="HTML"/>
      </w:pPr>
      <w:r>
        <w:t>Заявитель____________________________________________________________</w:t>
      </w:r>
    </w:p>
    <w:p w:rsidR="00000000" w:rsidRDefault="00FA65D3">
      <w:pPr>
        <w:pStyle w:val="HTML"/>
      </w:pPr>
      <w:r>
        <w:t>К</w:t>
      </w:r>
      <w:r>
        <w:t>од ОКПО и реквизиты государственной регистрации_____________________</w:t>
      </w:r>
    </w:p>
    <w:p w:rsidR="00000000" w:rsidRDefault="00FA65D3">
      <w:pPr>
        <w:pStyle w:val="HTML"/>
      </w:pPr>
      <w:r>
        <w:t>_____________________________________________________________________</w:t>
      </w:r>
    </w:p>
    <w:p w:rsidR="00000000" w:rsidRDefault="00FA65D3">
      <w:pPr>
        <w:pStyle w:val="HTML"/>
      </w:pPr>
      <w:r>
        <w:t>Юридический адрес____________________________________________________</w:t>
      </w:r>
    </w:p>
    <w:p w:rsidR="00000000" w:rsidRDefault="00FA65D3">
      <w:pPr>
        <w:pStyle w:val="HTML"/>
      </w:pPr>
      <w:r>
        <w:t>_______________________________________________</w:t>
      </w:r>
      <w:r>
        <w:t>______________________</w:t>
      </w:r>
    </w:p>
    <w:p w:rsidR="00000000" w:rsidRDefault="00FA65D3">
      <w:pPr>
        <w:pStyle w:val="HTML"/>
      </w:pPr>
      <w:r>
        <w:t>Почтовый адрес_______________________________________________________</w:t>
      </w:r>
    </w:p>
    <w:p w:rsidR="00000000" w:rsidRDefault="00FA65D3">
      <w:pPr>
        <w:pStyle w:val="HTML"/>
      </w:pPr>
      <w:r>
        <w:t>_____________________________________________________________________</w:t>
      </w:r>
    </w:p>
    <w:p w:rsidR="00000000" w:rsidRDefault="00FA65D3">
      <w:pPr>
        <w:pStyle w:val="HTML"/>
      </w:pPr>
      <w:r>
        <w:t>Телефон_____________Телекс_______________Телефакс____________________</w:t>
      </w:r>
    </w:p>
    <w:p w:rsidR="00000000" w:rsidRDefault="00FA65D3">
      <w:pPr>
        <w:pStyle w:val="HTML"/>
      </w:pPr>
      <w:r>
        <w:t>Руководитель(и)________</w:t>
      </w:r>
      <w:r>
        <w:t>______________________________________________</w:t>
      </w:r>
    </w:p>
    <w:p w:rsidR="00000000" w:rsidRDefault="00FA65D3">
      <w:pPr>
        <w:pStyle w:val="HTML"/>
      </w:pPr>
      <w:r>
        <w:t>                      (должность, Ф.И.О.)</w:t>
      </w:r>
    </w:p>
    <w:p w:rsidR="00000000" w:rsidRDefault="00FA65D3">
      <w:pPr>
        <w:pStyle w:val="HTML"/>
      </w:pPr>
      <w:r>
        <w:t>Перечень товарных секций_____________________________________________</w:t>
      </w:r>
    </w:p>
    <w:p w:rsidR="00000000" w:rsidRDefault="00FA65D3">
      <w:pPr>
        <w:pStyle w:val="HTML"/>
      </w:pPr>
      <w:r>
        <w:t>_____________________________________________________________________</w:t>
      </w:r>
    </w:p>
    <w:p w:rsidR="00000000" w:rsidRDefault="00FA65D3">
      <w:pPr>
        <w:pStyle w:val="HTML"/>
      </w:pPr>
      <w:r>
        <w:t>Номера счетов и наименования отделений банков________________________</w:t>
      </w:r>
    </w:p>
    <w:p w:rsidR="00000000" w:rsidRDefault="00FA65D3">
      <w:pPr>
        <w:pStyle w:val="HTML"/>
      </w:pPr>
      <w:r>
        <w:t>_____________________________________________________________________</w:t>
      </w:r>
    </w:p>
    <w:p w:rsidR="00000000" w:rsidRDefault="00FA65D3">
      <w:pPr>
        <w:pStyle w:val="HTML"/>
      </w:pPr>
      <w:r>
        <w:t>Перечень прилагаемых к заявлению документов__________________________</w:t>
      </w:r>
    </w:p>
    <w:p w:rsidR="00000000" w:rsidRDefault="00FA65D3">
      <w:pPr>
        <w:pStyle w:val="HTML"/>
      </w:pPr>
      <w:r>
        <w:t>______________________________________________</w:t>
      </w:r>
      <w:r>
        <w:t>_______________________</w:t>
      </w:r>
    </w:p>
    <w:p w:rsidR="00000000" w:rsidRDefault="00FA65D3">
      <w:pPr>
        <w:pStyle w:val="HTML"/>
      </w:pPr>
      <w:r>
        <w:t>_____________________________________________________________________</w:t>
      </w:r>
    </w:p>
    <w:p w:rsidR="00000000" w:rsidRDefault="00FA65D3">
      <w:pPr>
        <w:pStyle w:val="HTML"/>
      </w:pPr>
      <w:r>
        <w:t>     М.П.                             Подпись руководителя</w:t>
      </w:r>
    </w:p>
    <w:p w:rsidR="00000000" w:rsidRDefault="00FA65D3">
      <w:pPr>
        <w:pStyle w:val="HTML"/>
      </w:pPr>
      <w:r>
        <w:t>     дата</w:t>
      </w:r>
    </w:p>
    <w:p w:rsidR="00000000" w:rsidRDefault="00FA65D3">
      <w:pPr>
        <w:spacing w:after="240"/>
        <w:jc w:val="right"/>
      </w:pPr>
      <w:bookmarkStart w:id="2" w:name="SUB2"/>
      <w:bookmarkEnd w:id="2"/>
      <w:r>
        <w:rPr>
          <w:rStyle w:val="s1"/>
        </w:rPr>
        <w:t>Приложение 2</w:t>
      </w:r>
    </w:p>
    <w:p w:rsidR="00000000" w:rsidRDefault="00FA65D3">
      <w:pPr>
        <w:pStyle w:val="HTML"/>
      </w:pPr>
      <w:r>
        <w:t>             </w:t>
      </w:r>
      <w:r>
        <w:rPr>
          <w:rStyle w:val="s1"/>
        </w:rPr>
        <w:t>Республиканская комиссия по товарным биржам</w:t>
      </w:r>
    </w:p>
    <w:p w:rsidR="00000000" w:rsidRDefault="00FA65D3">
      <w:pPr>
        <w:pStyle w:val="HTML"/>
      </w:pPr>
      <w:r>
        <w:t>                       </w:t>
      </w:r>
      <w:r>
        <w:t xml:space="preserve"> </w:t>
      </w:r>
      <w:r>
        <w:rPr>
          <w:rStyle w:val="s1"/>
        </w:rPr>
        <w:t>Биржевая лицензия</w:t>
      </w:r>
    </w:p>
    <w:p w:rsidR="00000000" w:rsidRDefault="00FA65D3">
      <w:pPr>
        <w:pStyle w:val="HTML"/>
      </w:pPr>
      <w:r>
        <w:t>     N ________</w:t>
      </w:r>
    </w:p>
    <w:p w:rsidR="00000000" w:rsidRDefault="00FA65D3">
      <w:pPr>
        <w:pStyle w:val="HTML"/>
      </w:pPr>
      <w:r>
        <w:t>     Выдана "____"___________________199__ г.</w:t>
      </w:r>
    </w:p>
    <w:p w:rsidR="00000000" w:rsidRDefault="00FA65D3">
      <w:pPr>
        <w:pStyle w:val="HTML"/>
      </w:pPr>
      <w:r>
        <w:t>_____________________________________________________________________</w:t>
      </w:r>
    </w:p>
    <w:p w:rsidR="00000000" w:rsidRDefault="00FA65D3">
      <w:pPr>
        <w:pStyle w:val="HTML"/>
      </w:pPr>
      <w:r>
        <w:t>_____________________________________________________________________</w:t>
      </w:r>
    </w:p>
    <w:p w:rsidR="00000000" w:rsidRDefault="00FA65D3">
      <w:pPr>
        <w:pStyle w:val="HTML"/>
      </w:pPr>
      <w:r>
        <w:t>                 (наименование това</w:t>
      </w:r>
      <w:r>
        <w:t>рной биржи)</w:t>
      </w:r>
    </w:p>
    <w:p w:rsidR="00000000" w:rsidRDefault="00FA65D3">
      <w:pPr>
        <w:pStyle w:val="HTML"/>
      </w:pPr>
      <w:r>
        <w:t>на право организации биржевой торговли на территории Республики</w:t>
      </w:r>
    </w:p>
    <w:p w:rsidR="00000000" w:rsidRDefault="00FA65D3">
      <w:pPr>
        <w:pStyle w:val="HTML"/>
      </w:pPr>
      <w:r>
        <w:t>Казахстан по товарным секциям:_______________________________________</w:t>
      </w:r>
    </w:p>
    <w:p w:rsidR="00000000" w:rsidRDefault="00FA65D3">
      <w:pPr>
        <w:pStyle w:val="HTML"/>
      </w:pPr>
      <w:r>
        <w:t>_____________________________________________________________________</w:t>
      </w:r>
    </w:p>
    <w:p w:rsidR="00000000" w:rsidRDefault="00FA65D3">
      <w:pPr>
        <w:pStyle w:val="HTML"/>
      </w:pPr>
      <w:r>
        <w:t>________________________________________</w:t>
      </w:r>
      <w:r>
        <w:t>_____________________________</w:t>
      </w:r>
    </w:p>
    <w:p w:rsidR="00000000" w:rsidRDefault="00FA65D3">
      <w:pPr>
        <w:pStyle w:val="HTML"/>
      </w:pPr>
      <w:r>
        <w:t>                    (наименование товарных секций)</w:t>
      </w:r>
    </w:p>
    <w:p w:rsidR="00000000" w:rsidRDefault="00FA65D3">
      <w:pPr>
        <w:pStyle w:val="HTML"/>
      </w:pPr>
      <w:r>
        <w:t>     Председатель Республиканской</w:t>
      </w:r>
    </w:p>
    <w:p w:rsidR="00000000" w:rsidRDefault="00FA65D3">
      <w:pPr>
        <w:pStyle w:val="HTML"/>
      </w:pPr>
      <w:r>
        <w:t>     комиссии по товарным биржам             (подпись)</w:t>
      </w:r>
    </w:p>
    <w:p w:rsidR="00000000" w:rsidRDefault="00FA65D3">
      <w:pPr>
        <w:pStyle w:val="HTML"/>
      </w:pPr>
      <w:r>
        <w:t>     М.П.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65D3" w:rsidRDefault="00FA65D3" w:rsidP="00FA65D3">
      <w:r>
        <w:separator/>
      </w:r>
    </w:p>
  </w:endnote>
  <w:endnote w:type="continuationSeparator" w:id="0">
    <w:p w:rsidR="00FA65D3" w:rsidRDefault="00FA65D3" w:rsidP="00FA65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5D3" w:rsidRDefault="00FA65D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5D3" w:rsidRDefault="00FA65D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5D3" w:rsidRDefault="00FA65D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65D3" w:rsidRDefault="00FA65D3" w:rsidP="00FA65D3">
      <w:r>
        <w:separator/>
      </w:r>
    </w:p>
  </w:footnote>
  <w:footnote w:type="continuationSeparator" w:id="0">
    <w:p w:rsidR="00FA65D3" w:rsidRDefault="00FA65D3" w:rsidP="00FA65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5D3" w:rsidRDefault="00FA65D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5D3" w:rsidRDefault="00FA65D3" w:rsidP="00FA65D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FA65D3" w:rsidRDefault="00FA65D3" w:rsidP="00FA65D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Положение о лицензировании товарных бирж (утверждено постановлением Кабинета Министров Республики Казахстан от 30 мая 1995 г. № 755) (Утратило силу)</w:t>
    </w:r>
  </w:p>
  <w:p w:rsidR="00FA65D3" w:rsidRPr="00FA65D3" w:rsidRDefault="00FA65D3" w:rsidP="00FA65D3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19.04.2000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65D3" w:rsidRDefault="00FA65D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65D3"/>
    <w:rsid w:val="00FA6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65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65D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A65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65D3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A65D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A65D3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FA65D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A65D3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3714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775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100357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12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712</Words>
  <Characters>6785</Characters>
  <Application>Microsoft Office Word</Application>
  <DocSecurity>0</DocSecurity>
  <Lines>56</Lines>
  <Paragraphs>14</Paragraphs>
  <ScaleCrop>false</ScaleCrop>
  <Company/>
  <LinksUpToDate>false</LinksUpToDate>
  <CharactersWithSpaces>7483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о лицензировании товарных бирж (утверждено постановлением Кабинета Министров Республики Казахстан от 30 мая 1995 г. № 755)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2023-09-04T01:31:00Z</dcterms:created>
  <dcterms:modified xsi:type="dcterms:W3CDTF">2023-09-04T01:31:00Z</dcterms:modified>
</cp:coreProperties>
</file>