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FDA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государственных доходов Республики Казахстан от</w:t>
      </w:r>
      <w:r>
        <w:t xml:space="preserve"> </w:t>
      </w:r>
      <w:r>
        <w:br/>
      </w:r>
      <w:r>
        <w:rPr>
          <w:rStyle w:val="s1"/>
        </w:rPr>
        <w:t>24 июня 1999 г. № 718 О проведении инвентаризации импортированной</w:t>
      </w:r>
      <w:r>
        <w:t xml:space="preserve"> </w:t>
      </w:r>
      <w:r>
        <w:br/>
      </w:r>
      <w:r>
        <w:rPr>
          <w:rStyle w:val="s1"/>
        </w:rPr>
        <w:t>алкогольной продукции</w:t>
      </w:r>
    </w:p>
    <w:p w:rsidR="00000000" w:rsidRDefault="00EB2FDA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Агентства таможенного контроля РК от 9 января 2004 года № 6 </w:t>
      </w:r>
    </w:p>
    <w:p w:rsidR="00000000" w:rsidRDefault="00EB2FDA">
      <w:pPr>
        <w:ind w:firstLine="400"/>
        <w:jc w:val="both"/>
      </w:pPr>
      <w:r>
        <w:t xml:space="preserve">В целях реализации </w:t>
      </w:r>
      <w:hyperlink r:id="rId8" w:history="1">
        <w:r>
          <w:rPr>
            <w:rStyle w:val="a3"/>
          </w:rPr>
          <w:t>постановления</w:t>
        </w:r>
      </w:hyperlink>
      <w:r>
        <w:t xml:space="preserve"> Правительст</w:t>
      </w:r>
      <w:r>
        <w:t xml:space="preserve">ва Республики Казахстан от 19 апреля 1999 года № 431 "О маркировке отдельных видов подакцизных товаров марками акцизного сбора" приказываю: </w:t>
      </w:r>
    </w:p>
    <w:p w:rsidR="00000000" w:rsidRDefault="00EB2FDA">
      <w:pPr>
        <w:ind w:firstLine="400"/>
        <w:jc w:val="both"/>
      </w:pPr>
      <w:r>
        <w:t xml:space="preserve">1. Утвердить прилагаемую </w:t>
      </w:r>
      <w:hyperlink w:anchor="sub100" w:history="1">
        <w:r>
          <w:rPr>
            <w:rStyle w:val="a3"/>
          </w:rPr>
          <w:t>Инструкцию</w:t>
        </w:r>
      </w:hyperlink>
      <w:r>
        <w:t xml:space="preserve"> по проведению инвентаризации импортированной алког</w:t>
      </w:r>
      <w:r>
        <w:t xml:space="preserve">ольной продукции, промаркированной марками акцизного сбора образца 1997 года. </w:t>
      </w:r>
    </w:p>
    <w:p w:rsidR="00000000" w:rsidRDefault="00EB2FDA">
      <w:pPr>
        <w:ind w:firstLine="400"/>
        <w:jc w:val="both"/>
      </w:pPr>
      <w:r>
        <w:t xml:space="preserve">2. Таможенным управлениям и таможням обеспечить проведение юридическими и физическими лицами, находящихся в зоне деятельности таможенного органа, инвентаризации импортированной </w:t>
      </w:r>
      <w:r>
        <w:t xml:space="preserve">алкогольной продукции импортного производства, в том числе производства стран-членов СНГ, подлежащих маркировке марками акцизного сбора нового образца, по состоянию на 1 июля 1999 года. </w:t>
      </w:r>
    </w:p>
    <w:p w:rsidR="00000000" w:rsidRDefault="00EB2FDA">
      <w:pPr>
        <w:ind w:firstLine="400"/>
        <w:jc w:val="both"/>
      </w:pPr>
      <w:r>
        <w:t>3. Юридическому департаменту Министерства государственных доходов Рес</w:t>
      </w:r>
      <w:r>
        <w:t xml:space="preserve">публики Казахстан обеспечить государственную регистрацию настоящего приказа в Министерстве юстиции Республики Казахстан. </w:t>
      </w:r>
    </w:p>
    <w:p w:rsidR="00000000" w:rsidRDefault="00EB2FDA">
      <w:pPr>
        <w:ind w:firstLine="400"/>
        <w:jc w:val="both"/>
      </w:pPr>
      <w:r>
        <w:t xml:space="preserve">4. Начальникам таможенных управлений и таможен довести настоящий приказ до сведения юридических и физических лиц, осуществляющих ввоз </w:t>
      </w:r>
      <w:r>
        <w:t xml:space="preserve">и реализацию алкогольной продукции, подлежащей маркировке марками акцизного сбора нового образца. </w:t>
      </w:r>
    </w:p>
    <w:p w:rsidR="00000000" w:rsidRDefault="00EB2FDA">
      <w:pPr>
        <w:ind w:firstLine="400"/>
        <w:jc w:val="both"/>
      </w:pPr>
      <w:r>
        <w:t xml:space="preserve">5. Контроль за исполнением настоящего приказа возложить на Вице-министра государственных доходов Республики Казахстан Бектасова А.А. </w:t>
      </w:r>
    </w:p>
    <w:p w:rsidR="00000000" w:rsidRDefault="00EB2FDA">
      <w:pPr>
        <w:spacing w:after="240"/>
        <w:ind w:firstLine="400"/>
        <w:jc w:val="both"/>
      </w:pPr>
      <w:r>
        <w:t>6. Настоящий приказ вво</w:t>
      </w:r>
      <w:r>
        <w:t xml:space="preserve">дится в действие с даты </w:t>
      </w:r>
      <w:hyperlink r:id="rId9" w:history="1">
        <w:r>
          <w:rPr>
            <w:rStyle w:val="a3"/>
          </w:rPr>
          <w:t>государственной регистрации.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1"/>
        <w:gridCol w:w="441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B2FD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Министра </w:t>
            </w:r>
          </w:p>
        </w:tc>
        <w:tc>
          <w:tcPr>
            <w:tcW w:w="0" w:type="auto"/>
            <w:hideMark/>
          </w:tcPr>
          <w:p w:rsidR="00000000" w:rsidRDefault="00EB2FD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К. Нурпеисов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B2FDA">
      <w:pPr>
        <w:jc w:val="right"/>
      </w:pPr>
      <w:bookmarkStart w:id="1" w:name="SUB100"/>
      <w:bookmarkEnd w:id="1"/>
      <w:r>
        <w:rPr>
          <w:rStyle w:val="s1"/>
        </w:rPr>
        <w:t>Утверждена</w:t>
      </w:r>
      <w:r>
        <w:t xml:space="preserve"> </w:t>
      </w:r>
    </w:p>
    <w:p w:rsidR="00000000" w:rsidRDefault="00EB2FDA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И.О. министра Государственных </w:t>
      </w:r>
    </w:p>
    <w:p w:rsidR="00000000" w:rsidRDefault="00EB2FDA">
      <w:pPr>
        <w:jc w:val="right"/>
      </w:pPr>
      <w:r>
        <w:rPr>
          <w:rStyle w:val="s1"/>
        </w:rPr>
        <w:t>доходов Республики Казахстан</w:t>
      </w:r>
      <w:r>
        <w:t xml:space="preserve"> </w:t>
      </w:r>
    </w:p>
    <w:p w:rsidR="00000000" w:rsidRDefault="00EB2FDA">
      <w:pPr>
        <w:spacing w:after="240"/>
        <w:jc w:val="right"/>
      </w:pPr>
      <w:r>
        <w:rPr>
          <w:rStyle w:val="s1"/>
        </w:rPr>
        <w:t>от 24 июня 1999 г. № 718</w:t>
      </w:r>
    </w:p>
    <w:p w:rsidR="00000000" w:rsidRDefault="00EB2FDA">
      <w:pPr>
        <w:spacing w:after="240"/>
        <w:ind w:firstLine="400"/>
        <w:jc w:val="both"/>
      </w:pPr>
      <w:r>
        <w:rPr>
          <w:rStyle w:val="s3"/>
        </w:rPr>
        <w:t>Зарегистрировано Министерством юстиции Республики Казахстан от 26 июня 1999 г. № 821</w:t>
      </w:r>
    </w:p>
    <w:p w:rsidR="00000000" w:rsidRDefault="00EB2FDA">
      <w:pPr>
        <w:jc w:val="center"/>
      </w:pPr>
      <w:r>
        <w:rPr>
          <w:rStyle w:val="s1"/>
        </w:rPr>
        <w:t>Инструкция</w:t>
      </w:r>
      <w:r>
        <w:t xml:space="preserve"> </w:t>
      </w:r>
    </w:p>
    <w:p w:rsidR="00000000" w:rsidRDefault="00EB2FDA">
      <w:pPr>
        <w:jc w:val="center"/>
      </w:pPr>
      <w:r>
        <w:rPr>
          <w:rStyle w:val="s1"/>
        </w:rPr>
        <w:t>по проведению инвентаризации импортированной алкогольной продукции,</w:t>
      </w:r>
      <w:r>
        <w:t xml:space="preserve"> </w:t>
      </w:r>
    </w:p>
    <w:p w:rsidR="00000000" w:rsidRDefault="00EB2FDA">
      <w:pPr>
        <w:spacing w:after="240"/>
        <w:jc w:val="center"/>
      </w:pPr>
      <w:r>
        <w:rPr>
          <w:rStyle w:val="s1"/>
        </w:rPr>
        <w:t xml:space="preserve">промаркированной марками акцизного </w:t>
      </w:r>
      <w:r>
        <w:rPr>
          <w:rStyle w:val="s1"/>
        </w:rPr>
        <w:t>сбора образца 1997 года</w:t>
      </w:r>
    </w:p>
    <w:p w:rsidR="00000000" w:rsidRDefault="00EB2FDA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EB2FDA">
      <w:pPr>
        <w:ind w:firstLine="400"/>
        <w:jc w:val="both"/>
      </w:pPr>
      <w:r>
        <w:t xml:space="preserve">1. Настоящая Инструкция разработана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19 апреля 1999 года № 431 "О маркировке отд</w:t>
      </w:r>
      <w:r>
        <w:t xml:space="preserve">ельных видов подакцизных товаров марками акцизного сбора". </w:t>
      </w:r>
    </w:p>
    <w:p w:rsidR="00000000" w:rsidRDefault="00EB2FDA">
      <w:pPr>
        <w:ind w:firstLine="400"/>
        <w:jc w:val="both"/>
      </w:pPr>
      <w:r>
        <w:t xml:space="preserve">2. Инвентаризации подлежат следующие виды импортированных подакцизных товаров: </w:t>
      </w:r>
    </w:p>
    <w:p w:rsidR="00000000" w:rsidRDefault="00EB2FDA">
      <w:pPr>
        <w:ind w:firstLine="400"/>
        <w:jc w:val="both"/>
      </w:pPr>
      <w:r>
        <w:t xml:space="preserve">из 2204 (кроме 220430), 2205, 220600 </w:t>
      </w:r>
      <w:hyperlink r:id="rId11" w:history="1">
        <w:r>
          <w:rPr>
            <w:rStyle w:val="a3"/>
          </w:rPr>
          <w:t>ТН ВЭД СНГ</w:t>
        </w:r>
      </w:hyperlink>
      <w:r>
        <w:t xml:space="preserve"> - ви</w:t>
      </w:r>
      <w:r>
        <w:t xml:space="preserve">на, шампанские вина; </w:t>
      </w:r>
    </w:p>
    <w:p w:rsidR="00000000" w:rsidRDefault="00EB2FDA">
      <w:pPr>
        <w:ind w:firstLine="400"/>
        <w:jc w:val="both"/>
      </w:pPr>
      <w:r>
        <w:t xml:space="preserve">из 2207, 2208 ТН ВЭД СНГ - водка, ликеро-водочные изделия, крепленые напитки, крепленые соки, бальзамы, коньяки. </w:t>
      </w:r>
    </w:p>
    <w:p w:rsidR="00000000" w:rsidRDefault="00EB2FDA">
      <w:pPr>
        <w:ind w:firstLine="400"/>
        <w:jc w:val="both"/>
      </w:pPr>
      <w:r>
        <w:t xml:space="preserve">При этом, номенклатура товаров определяется как кодом, так и наименованием товаров. </w:t>
      </w:r>
    </w:p>
    <w:p w:rsidR="00000000" w:rsidRDefault="00EB2FDA">
      <w:pPr>
        <w:spacing w:after="240"/>
        <w:ind w:firstLine="400"/>
        <w:jc w:val="both"/>
      </w:pPr>
      <w:r>
        <w:t>3. Инвентаризация импортированной а</w:t>
      </w:r>
      <w:r>
        <w:t>лкогольной продукции, подлежащей маркировке марками акцизного сбора с голографической полосой, проводится по состоянию на 1 июля 1999 года юридическими и физическими лицами (далее - Предприятия), осуществляющими импорт и/или реализацию алкогольной продукци</w:t>
      </w:r>
      <w:r>
        <w:t>и иностранного производства, в том числе производства стран-членов СНГ, собственными силами с целью определения количества товаров, подлежащих маркировке марками акцизного сбора с голографической полосой, заказа марок и маркировки указанных товаров на терр</w:t>
      </w:r>
      <w:r>
        <w:t>итории Республики Казахстан.</w:t>
      </w:r>
    </w:p>
    <w:p w:rsidR="00000000" w:rsidRDefault="00EB2FDA">
      <w:pPr>
        <w:spacing w:after="240"/>
        <w:jc w:val="center"/>
      </w:pPr>
      <w:r>
        <w:rPr>
          <w:rStyle w:val="s1"/>
        </w:rPr>
        <w:t>2. Порядок проведения инвентаризации</w:t>
      </w:r>
    </w:p>
    <w:p w:rsidR="00000000" w:rsidRDefault="00EB2FDA">
      <w:pPr>
        <w:ind w:firstLine="400"/>
        <w:jc w:val="both"/>
      </w:pPr>
      <w:r>
        <w:t xml:space="preserve">4. Для проведения инвентаризации подакцизных товаров, указанных в </w:t>
      </w:r>
      <w:hyperlink w:anchor="sub100" w:history="1">
        <w:r>
          <w:rPr>
            <w:rStyle w:val="a3"/>
          </w:rPr>
          <w:t>пункте 1</w:t>
        </w:r>
      </w:hyperlink>
      <w:r>
        <w:t xml:space="preserve"> </w:t>
      </w:r>
      <w:r>
        <w:t xml:space="preserve">настоящей Инструкции, на каждом Предприятии создается комиссия в составе: Председателя комиссии - первого руководителя предприятия, в котором проводится инвентаризация, или его заместителя, материально ответственного лица, специалиста(ов). </w:t>
      </w:r>
    </w:p>
    <w:p w:rsidR="00000000" w:rsidRDefault="00EB2FDA">
      <w:pPr>
        <w:ind w:firstLine="400"/>
        <w:jc w:val="both"/>
      </w:pPr>
      <w:r>
        <w:t>В случае отсутс</w:t>
      </w:r>
      <w:r>
        <w:t xml:space="preserve">твия хотя бы одного члена комиссии при проведении инвентаризации, результаты инвентаризации признаются недействительными. </w:t>
      </w:r>
    </w:p>
    <w:p w:rsidR="00000000" w:rsidRDefault="00EB2FDA">
      <w:pPr>
        <w:ind w:firstLine="400"/>
        <w:jc w:val="both"/>
      </w:pPr>
      <w:r>
        <w:t xml:space="preserve">5. Члены комиссии несут ответственность в соответствии с законодательством за: </w:t>
      </w:r>
    </w:p>
    <w:p w:rsidR="00000000" w:rsidRDefault="00EB2FDA">
      <w:pPr>
        <w:ind w:firstLine="400"/>
        <w:jc w:val="both"/>
      </w:pPr>
      <w:r>
        <w:t>своевременность и соблюдение порядка проведения инвен</w:t>
      </w:r>
      <w:r>
        <w:t xml:space="preserve">таризации; полноту и точность внесенных в инвентаризационные описи - акты данных о товарах по их фактическим остаткам в натуре; </w:t>
      </w:r>
    </w:p>
    <w:p w:rsidR="00000000" w:rsidRDefault="00EB2FDA">
      <w:pPr>
        <w:ind w:firstLine="400"/>
        <w:jc w:val="both"/>
      </w:pPr>
      <w:r>
        <w:t>правильность указания в инвентаризационных описях - актах наименования подакцизных товаров, подлежащих инвентаризации, и соотве</w:t>
      </w:r>
      <w:r>
        <w:t xml:space="preserve">тствия номенклатуры инвентаризуемых подакцизных товаров таможенным декларациям, по которым производилось их таможенное оформление или другим документам, подтверждающим их приобретение на территории Республики Казахстан. </w:t>
      </w:r>
    </w:p>
    <w:p w:rsidR="00000000" w:rsidRDefault="00EB2FDA">
      <w:pPr>
        <w:ind w:firstLine="400"/>
        <w:jc w:val="both"/>
      </w:pPr>
      <w:r>
        <w:t xml:space="preserve">6. Данные о товарах (наименование; </w:t>
      </w:r>
      <w:r>
        <w:t>соответствие номенклатуры товаров таможенным декларациям, по которым производилось их таможенное оформление либо другим документам, по которым приобреталась алкогольная продукция иностранного производства; количество, штук) записываются в инвентаризационны</w:t>
      </w:r>
      <w:r>
        <w:t xml:space="preserve">е описи-акты, которые составляются в двух экземплярах. Один экземпляр описи - акта инвентаризации предоставляются в таможенный орган в зоне деятельности которого расположено Предприятие. Данный таможенный орган осуществляет оформление Сводной описи - акта </w:t>
      </w:r>
      <w:r>
        <w:t xml:space="preserve">по всем Предприятиям в двух экземплярах. Один экземпляр Сводной описи - акта направляется в Главное таможенное управление по городу Алматы (Акцизный пост). Второй экземпляр Сводной описи - акта остается в соответствующем таможенном органе. </w:t>
      </w:r>
    </w:p>
    <w:p w:rsidR="00000000" w:rsidRDefault="00EB2FDA">
      <w:pPr>
        <w:ind w:firstLine="400"/>
        <w:jc w:val="both"/>
      </w:pPr>
      <w:r>
        <w:t xml:space="preserve">7. Должностные </w:t>
      </w:r>
      <w:r>
        <w:t xml:space="preserve">лица таможенных органов, осуществляющие проверку заявленных сведений, вправе проверить достоверность любых данных, указанных Предприятием в инвентаризационных описях - актах, а также осуществить проверку наличия промаркированных товаров на складе. </w:t>
      </w:r>
    </w:p>
    <w:p w:rsidR="00000000" w:rsidRDefault="00EB2FDA">
      <w:pPr>
        <w:ind w:firstLine="400"/>
        <w:jc w:val="both"/>
      </w:pPr>
      <w:r>
        <w:t>Проверк</w:t>
      </w:r>
      <w:r>
        <w:t xml:space="preserve">а производится в присутствии членов инвентаризационной комиссии. </w:t>
      </w:r>
    </w:p>
    <w:p w:rsidR="00000000" w:rsidRDefault="00EB2FDA">
      <w:pPr>
        <w:ind w:firstLine="400"/>
        <w:jc w:val="both"/>
      </w:pPr>
      <w:r>
        <w:t>8. В случае обнаружения расхождений (несоответствий) фактических остатков алкогольной продукции с данными, указанными в описях - актах, сотрудники таможенных органов сообщают в соответствующ</w:t>
      </w:r>
      <w:r>
        <w:t xml:space="preserve">ий налоговый комитет об обнаруженных расхождениях в учете для принятия мер. </w:t>
      </w:r>
    </w:p>
    <w:p w:rsidR="00000000" w:rsidRDefault="00EB2FDA">
      <w:pPr>
        <w:spacing w:after="240"/>
        <w:ind w:firstLine="400"/>
        <w:jc w:val="both"/>
      </w:pPr>
      <w:r>
        <w:t>9. После сверки и исправления обнаруженных расхождений каждая страница инвентаризационной описи - акта подписывается всеми членами инвентаризационной комиссии с указанием на каждо</w:t>
      </w:r>
      <w:r>
        <w:t>й странице прописью общего количества (в натуральных показателях) всех промаркированных товаров, записанных на данной странице.</w:t>
      </w:r>
    </w:p>
    <w:p w:rsidR="00000000" w:rsidRDefault="00EB2FDA">
      <w:pPr>
        <w:jc w:val="center"/>
      </w:pPr>
      <w:r>
        <w:rPr>
          <w:rStyle w:val="s1"/>
        </w:rPr>
        <w:t>3. Порядок приема заказов на марки акцизного сбора нового образца и</w:t>
      </w:r>
      <w:r>
        <w:t xml:space="preserve"> </w:t>
      </w:r>
    </w:p>
    <w:p w:rsidR="00000000" w:rsidRDefault="00EB2FDA">
      <w:pPr>
        <w:spacing w:after="240"/>
        <w:jc w:val="center"/>
      </w:pPr>
      <w:r>
        <w:rPr>
          <w:rStyle w:val="s1"/>
        </w:rPr>
        <w:t>выдачи марок</w:t>
      </w:r>
    </w:p>
    <w:p w:rsidR="00000000" w:rsidRDefault="00EB2FDA">
      <w:pPr>
        <w:ind w:firstLine="400"/>
        <w:jc w:val="both"/>
      </w:pPr>
      <w:r>
        <w:t>10. Заказ на приобретение марок акцизного сбора нового образца на алкогольную продукцию должен быть подан вместе с данными инвентаризации, произведенной по состоянию на 1 июля 1999 года в таможенный орган, в зоне деятельности которого расположено Предприят</w:t>
      </w:r>
      <w:r>
        <w:t xml:space="preserve">ие. </w:t>
      </w:r>
    </w:p>
    <w:p w:rsidR="00000000" w:rsidRDefault="00EB2FDA">
      <w:pPr>
        <w:ind w:firstLine="400"/>
        <w:jc w:val="both"/>
      </w:pPr>
      <w:r>
        <w:t>11. Заказ на приобретение марок акцизного сбора с голографической полосой для маркировки алкогольных товаров, в отношении которых была проведена инвентаризация, принимается таможенным органом, в зоне деятельности которого расположено Предприятие на ос</w:t>
      </w:r>
      <w:r>
        <w:t xml:space="preserve">новании: Заявления на приобретение марок акцизного сбора, поданного Предприятием в трех экземплярах по форме, приведенной в </w:t>
      </w:r>
      <w:hyperlink w:anchor="sub1" w:history="1">
        <w:r>
          <w:rPr>
            <w:rStyle w:val="a3"/>
          </w:rPr>
          <w:t>Приложении № 1</w:t>
        </w:r>
      </w:hyperlink>
      <w:r>
        <w:t xml:space="preserve">; </w:t>
      </w:r>
    </w:p>
    <w:p w:rsidR="00000000" w:rsidRDefault="00EB2FDA">
      <w:pPr>
        <w:ind w:firstLine="400"/>
        <w:jc w:val="both"/>
      </w:pPr>
      <w:r>
        <w:t>свидетельства о государственной регистрации в качестве юридического лица или индивидуаль</w:t>
      </w:r>
      <w:r>
        <w:t xml:space="preserve">ного предпринимателя (копия); </w:t>
      </w:r>
    </w:p>
    <w:p w:rsidR="00000000" w:rsidRDefault="00EB2FDA">
      <w:pPr>
        <w:ind w:firstLine="400"/>
        <w:jc w:val="both"/>
      </w:pPr>
      <w:r>
        <w:t xml:space="preserve">справки налогового органа о регистрации как налогоплательщика; </w:t>
      </w:r>
    </w:p>
    <w:p w:rsidR="00000000" w:rsidRDefault="00EB2FDA">
      <w:pPr>
        <w:ind w:firstLine="400"/>
        <w:jc w:val="both"/>
      </w:pPr>
      <w:r>
        <w:t xml:space="preserve">лицензии на соответствующие виды деятельности (копии). </w:t>
      </w:r>
    </w:p>
    <w:p w:rsidR="00000000" w:rsidRDefault="00EB2FDA">
      <w:pPr>
        <w:ind w:firstLine="400"/>
        <w:jc w:val="both"/>
      </w:pPr>
      <w:r>
        <w:t xml:space="preserve">12. Заявление регистрируется в таможенном органе. </w:t>
      </w:r>
    </w:p>
    <w:p w:rsidR="00000000" w:rsidRDefault="00EB2FDA">
      <w:pPr>
        <w:ind w:firstLine="400"/>
        <w:jc w:val="both"/>
      </w:pPr>
      <w:r>
        <w:t>13. Один экземпляр Заявления после уплаты денежных сре</w:t>
      </w:r>
      <w:r>
        <w:t xml:space="preserve">дств за акцизные марки от Предприятия направляется в Главное таможенное управление по городу Алматы (Акцизный пост), второй остается в делах соответствующего таможенного органа, третий экземпляр возвращается Предприятию. </w:t>
      </w:r>
    </w:p>
    <w:p w:rsidR="00000000" w:rsidRDefault="00EB2FDA">
      <w:pPr>
        <w:ind w:firstLine="400"/>
        <w:jc w:val="both"/>
      </w:pPr>
      <w:r>
        <w:t xml:space="preserve">14. Денежные средства, уплаченные </w:t>
      </w:r>
      <w:r>
        <w:t>Предприятием за акцизные марки нового образца на депозитный счет таможенного органа, в зоне деятельности которого оно расположено, не позднее следующего дня после регистрации Заявления перечисляются на депозитный счет Главного таможенного управления по гор</w:t>
      </w:r>
      <w:r>
        <w:t xml:space="preserve">оду Алматы. </w:t>
      </w:r>
    </w:p>
    <w:p w:rsidR="00000000" w:rsidRDefault="00EB2FDA">
      <w:pPr>
        <w:ind w:firstLine="400"/>
        <w:jc w:val="both"/>
      </w:pPr>
      <w:r>
        <w:t xml:space="preserve">Главное таможенное управление по городу Алматы перечисляет в полном объеме данные денежные средства на Банкнотную фабрику Национального Банка Республики Казахстан в качестве расчетов за изготовление марок акцизного сбора нового образца. </w:t>
      </w:r>
    </w:p>
    <w:p w:rsidR="00000000" w:rsidRDefault="00EB2FDA">
      <w:pPr>
        <w:ind w:firstLine="400"/>
        <w:jc w:val="both"/>
      </w:pPr>
      <w:r>
        <w:t>15. Г</w:t>
      </w:r>
      <w:r>
        <w:t>лавное таможенное управление по городу Алматы (Акцизный пост), на основании полученных Заявлений и по мере поступления денежных средств на покупку марок акцизного сбора с голографической полосой производит размещение заказов на Банкнотной фабрике Националь</w:t>
      </w:r>
      <w:r>
        <w:t xml:space="preserve">ного Банка Республики Казахстан. </w:t>
      </w:r>
    </w:p>
    <w:p w:rsidR="00000000" w:rsidRDefault="00EB2FDA">
      <w:pPr>
        <w:ind w:firstLine="400"/>
        <w:jc w:val="both"/>
      </w:pPr>
      <w:r>
        <w:t xml:space="preserve">16. Стоимость марок акцизного сбора образца 1997 года, которыми были промаркированы подакцизные товары, указанные в </w:t>
      </w:r>
      <w:hyperlink w:anchor="sub100" w:history="1">
        <w:r>
          <w:rPr>
            <w:rStyle w:val="a3"/>
          </w:rPr>
          <w:t>пункте 1</w:t>
        </w:r>
      </w:hyperlink>
      <w:r>
        <w:t xml:space="preserve"> настоящего Порядка на дату проведения инвентаризации, а также стоимо</w:t>
      </w:r>
      <w:r>
        <w:t xml:space="preserve">сть неиспользованных марок акцизного сбора образца 1997 года, имеющихся в остатках на дату проведения инвентаризации, подлежат отнесению на затраты обращения Предприятия и возврату не подлежит. </w:t>
      </w:r>
    </w:p>
    <w:p w:rsidR="00000000" w:rsidRDefault="00EB2FDA">
      <w:pPr>
        <w:ind w:firstLine="400"/>
        <w:jc w:val="both"/>
      </w:pPr>
      <w:r>
        <w:t xml:space="preserve">17. Заявки на получение марок нового образца от Предприятий, </w:t>
      </w:r>
      <w:r>
        <w:t xml:space="preserve">которые не провели инвентаризацию подлежащих маркировке подакцизных товаров в соответствии с настоящей Инструкцией, таможенными органами Республики Казахстан не принимаются. </w:t>
      </w:r>
    </w:p>
    <w:p w:rsidR="00000000" w:rsidRDefault="00EB2FDA">
      <w:pPr>
        <w:spacing w:after="240"/>
        <w:ind w:firstLine="400"/>
        <w:jc w:val="both"/>
      </w:pPr>
      <w:r>
        <w:t>Выдача марок акцизного сбора производится Главным таможенным управлением по город</w:t>
      </w:r>
      <w:r>
        <w:t>у Алматы (Акцизный пост) на основании доверенности соответствующего таможенного органа на получение марок акцизного сбора с голографической полосой, копии платежного поручения о перечислении денежных средств за акцизные марки, документов, удостоверяющих ли</w:t>
      </w:r>
      <w:r>
        <w:t>чность лица, получающего марки акцизного сбора нового образца.</w:t>
      </w:r>
    </w:p>
    <w:p w:rsidR="00000000" w:rsidRDefault="00EB2FDA">
      <w:pPr>
        <w:spacing w:after="240"/>
        <w:jc w:val="center"/>
      </w:pPr>
      <w:r>
        <w:rPr>
          <w:rStyle w:val="s1"/>
        </w:rPr>
        <w:t>4. Порядок уничтожения марок акцизного сбора образца 1997 года</w:t>
      </w:r>
    </w:p>
    <w:p w:rsidR="00000000" w:rsidRDefault="00EB2FDA">
      <w:pPr>
        <w:ind w:firstLine="400"/>
        <w:jc w:val="both"/>
      </w:pPr>
      <w:r>
        <w:t>18. При наличии у Предприятия акцизных марок образца 1997 года, не экспортированных с таможенной территории Республики Казахстан и</w:t>
      </w:r>
      <w:r>
        <w:t xml:space="preserve"> имеющихся у Предприятия в остатках на дату проведения инвентаризации, составляются отдельные описи - акты. </w:t>
      </w:r>
    </w:p>
    <w:p w:rsidR="00000000" w:rsidRDefault="00EB2FDA">
      <w:pPr>
        <w:ind w:firstLine="400"/>
        <w:jc w:val="both"/>
      </w:pPr>
      <w:r>
        <w:t>19. Неиспользованные марки акцизного сбора подлежат возврату в таможенный орган, в зоне деятельности которого расположено Предприятие для уничтожен</w:t>
      </w:r>
      <w:r>
        <w:t xml:space="preserve">ия путем сжигания. </w:t>
      </w:r>
    </w:p>
    <w:p w:rsidR="00000000" w:rsidRDefault="00EB2FDA">
      <w:pPr>
        <w:ind w:firstLine="400"/>
        <w:jc w:val="both"/>
      </w:pPr>
      <w:r>
        <w:t xml:space="preserve">20. Уничтожение неиспользованных марок акцизного сбора производится в месте, определяемом приказом первого руководителя соответствующего таможенного органа, в присутствии комиссии. </w:t>
      </w:r>
    </w:p>
    <w:p w:rsidR="00000000" w:rsidRDefault="00EB2FDA">
      <w:pPr>
        <w:ind w:firstLine="400"/>
        <w:jc w:val="both"/>
      </w:pPr>
      <w:r>
        <w:t>21. Состав комиссии по уничтожению неиспользованных ма</w:t>
      </w:r>
      <w:r>
        <w:t xml:space="preserve">рок акцизного сбора утверждается первым руководителем соответствующего таможенного органа, в составе не менее пяти человек. </w:t>
      </w:r>
    </w:p>
    <w:p w:rsidR="00000000" w:rsidRDefault="00EB2FDA">
      <w:pPr>
        <w:ind w:firstLine="400"/>
        <w:jc w:val="both"/>
      </w:pPr>
      <w:r>
        <w:t>22. В состав комиссии по уничтожению неиспользованных марок акцизного сбора образца 1997 года в обязательном порядке должны входить</w:t>
      </w:r>
      <w:r>
        <w:t xml:space="preserve"> первый руководитель соответствующего таможенного органа, либо лицо, уполномоченное им, главный бухгалтер и представитель Предприятия. </w:t>
      </w:r>
    </w:p>
    <w:p w:rsidR="00000000" w:rsidRDefault="00EB2FDA">
      <w:pPr>
        <w:ind w:firstLine="400"/>
        <w:jc w:val="both"/>
      </w:pPr>
      <w:r>
        <w:t>23. О фактическом уничтожении марок акцизного сбора составляется акт уничтожения в трех экземплярах, в котором указывают</w:t>
      </w:r>
      <w:r>
        <w:t>ся номера и количество уничтоженных марок (</w:t>
      </w:r>
      <w:hyperlink w:anchor="sub2" w:history="1">
        <w:r>
          <w:rPr>
            <w:rStyle w:val="a3"/>
          </w:rPr>
          <w:t>Приложение № 2</w:t>
        </w:r>
      </w:hyperlink>
      <w:r>
        <w:t xml:space="preserve">). </w:t>
      </w:r>
    </w:p>
    <w:p w:rsidR="00000000" w:rsidRDefault="00EB2FDA">
      <w:pPr>
        <w:ind w:firstLine="400"/>
        <w:jc w:val="both"/>
      </w:pPr>
      <w:r>
        <w:t>Один экземпляр акта остается в соответствующем таможенном органе, второй экземпляр акта в течении двухдневного срока направляется в Акцизный пост главного таможенного у</w:t>
      </w:r>
      <w:r>
        <w:t xml:space="preserve">правления по городу Алматы. Третий экземпляр акта передается Предприятию. </w:t>
      </w:r>
    </w:p>
    <w:p w:rsidR="00000000" w:rsidRDefault="00EB2FDA">
      <w:pPr>
        <w:spacing w:after="240"/>
        <w:ind w:firstLine="400"/>
        <w:jc w:val="both"/>
      </w:pPr>
      <w:r>
        <w:t>24. При приобретении марок акцизного сбора нового образца импортером алкогольной продукции взамен неиспользованных марок акцизного сбора образца 1997 года, в случае, если акциз не б</w:t>
      </w:r>
      <w:r>
        <w:t>ыл уплачен при приобретении марок акцизного сбора, акциз уплачивается в момент приобретения марок в общеустановленном порядке.</w:t>
      </w:r>
    </w:p>
    <w:p w:rsidR="00000000" w:rsidRDefault="00EB2FDA">
      <w:pPr>
        <w:spacing w:after="240"/>
        <w:jc w:val="right"/>
      </w:pPr>
      <w:bookmarkStart w:id="2" w:name="SUB1"/>
      <w:bookmarkEnd w:id="2"/>
      <w:r>
        <w:rPr>
          <w:rStyle w:val="s1"/>
        </w:rPr>
        <w:t>Приложение № 1</w:t>
      </w:r>
    </w:p>
    <w:p w:rsidR="00000000" w:rsidRDefault="00EB2FDA">
      <w:pPr>
        <w:pStyle w:val="HTML"/>
      </w:pPr>
      <w:r>
        <w:t>                                                               Начальнику</w:t>
      </w:r>
    </w:p>
    <w:p w:rsidR="00000000" w:rsidRDefault="00EB2FDA">
      <w:pPr>
        <w:pStyle w:val="HTML"/>
      </w:pPr>
      <w:r>
        <w:t>                                                   Таможенного управления</w:t>
      </w:r>
    </w:p>
    <w:p w:rsidR="00000000" w:rsidRDefault="00EB2FDA">
      <w:pPr>
        <w:pStyle w:val="HTML"/>
      </w:pPr>
      <w:r>
        <w:t>                                                   по ___________ области</w:t>
      </w:r>
    </w:p>
    <w:p w:rsidR="00000000" w:rsidRDefault="00EB2FDA">
      <w:pPr>
        <w:pStyle w:val="HTML"/>
      </w:pPr>
      <w:r>
        <w:t>                                                       (таможни)</w:t>
      </w:r>
    </w:p>
    <w:p w:rsidR="00000000" w:rsidRDefault="00EB2FDA">
      <w:pPr>
        <w:pStyle w:val="HTML"/>
      </w:pPr>
      <w:r>
        <w:t>                                           </w:t>
      </w:r>
      <w:r>
        <w:t>        ______________________</w:t>
      </w:r>
    </w:p>
    <w:p w:rsidR="00000000" w:rsidRDefault="00EB2FDA">
      <w:pPr>
        <w:pStyle w:val="HTML"/>
      </w:pPr>
      <w:r>
        <w:t>                                </w:t>
      </w:r>
      <w:r>
        <w:rPr>
          <w:rStyle w:val="s1"/>
        </w:rPr>
        <w:t>Заявление</w:t>
      </w:r>
    </w:p>
    <w:p w:rsidR="00000000" w:rsidRDefault="00EB2FDA">
      <w:pPr>
        <w:pStyle w:val="HTML"/>
      </w:pPr>
      <w:r>
        <w:t xml:space="preserve">                  </w:t>
      </w:r>
      <w:r>
        <w:rPr>
          <w:rStyle w:val="s1"/>
        </w:rPr>
        <w:t>на приобретение марок акцизного сбора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(полное наименование организации, код ОКПО,  адрес, б</w:t>
      </w:r>
      <w:r>
        <w:t>анковские реквизиты)</w:t>
      </w:r>
    </w:p>
    <w:p w:rsidR="00000000" w:rsidRDefault="00EB2FDA">
      <w:pPr>
        <w:pStyle w:val="HTML"/>
      </w:pPr>
      <w:r>
        <w:t>просит продать марки акцизного сбора:</w:t>
      </w:r>
    </w:p>
    <w:p w:rsidR="00000000" w:rsidRDefault="00EB2FDA">
      <w:pPr>
        <w:pStyle w:val="HTML"/>
      </w:pPr>
      <w:r>
        <w:t>________________________ в количестве ______________________________ штук</w:t>
      </w:r>
    </w:p>
    <w:p w:rsidR="00000000" w:rsidRDefault="00EB2FDA">
      <w:pPr>
        <w:pStyle w:val="HTML"/>
      </w:pPr>
      <w:r>
        <w:t>      (тип марки)                                (прописью)</w:t>
      </w:r>
    </w:p>
    <w:p w:rsidR="00000000" w:rsidRDefault="00EB2FDA">
      <w:pPr>
        <w:pStyle w:val="HTML"/>
      </w:pPr>
      <w:r>
        <w:t>________________________ в количестве _________________________</w:t>
      </w:r>
      <w:r>
        <w:t>_____ штук</w:t>
      </w:r>
    </w:p>
    <w:p w:rsidR="00000000" w:rsidRDefault="00EB2FDA">
      <w:pPr>
        <w:pStyle w:val="HTML"/>
      </w:pPr>
      <w:r>
        <w:t>      (тип марки)                                (прописью)</w:t>
      </w:r>
    </w:p>
    <w:p w:rsidR="00000000" w:rsidRDefault="00EB2FDA">
      <w:pPr>
        <w:pStyle w:val="HTML"/>
      </w:pPr>
      <w:r>
        <w:t>________________________ в количестве ______________________________ штук</w:t>
      </w:r>
    </w:p>
    <w:p w:rsidR="00000000" w:rsidRDefault="00EB2FDA">
      <w:pPr>
        <w:pStyle w:val="HTML"/>
      </w:pPr>
      <w:r>
        <w:t>      (тип марки)                                (прописью)</w:t>
      </w:r>
    </w:p>
    <w:p w:rsidR="00000000" w:rsidRDefault="00EB2FDA">
      <w:pPr>
        <w:pStyle w:val="HTML"/>
      </w:pPr>
      <w:r>
        <w:t>Указанное количество марок необходимо для маркировк</w:t>
      </w:r>
      <w:r>
        <w:t>и товаров: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      (номенклатура и количество бутылок с указанием типов емкости)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_____________________________</w:t>
      </w:r>
      <w:r>
        <w:t>____________________________________________</w:t>
      </w:r>
    </w:p>
    <w:p w:rsidR="00000000" w:rsidRDefault="00EB2FDA">
      <w:pPr>
        <w:pStyle w:val="HTML"/>
      </w:pPr>
      <w:r>
        <w:t>Денежные средства на покупку Марок внесены на депозитный счет ___________</w:t>
      </w:r>
    </w:p>
    <w:p w:rsidR="00000000" w:rsidRDefault="00EB2FDA">
      <w:pPr>
        <w:pStyle w:val="HTML"/>
      </w:pPr>
      <w:r>
        <w:t>_____________________ Таможенного управления по _________________ области</w:t>
      </w:r>
    </w:p>
    <w:p w:rsidR="00000000" w:rsidRDefault="00EB2FDA">
      <w:pPr>
        <w:pStyle w:val="HTML"/>
      </w:pPr>
      <w:r>
        <w:t>                                                    (таможни)</w:t>
      </w:r>
    </w:p>
    <w:p w:rsidR="00000000" w:rsidRDefault="00EB2FDA">
      <w:pPr>
        <w:pStyle w:val="HTML"/>
      </w:pPr>
      <w:r>
        <w:t>п</w:t>
      </w:r>
      <w:r>
        <w:t>латежным  поручением  N ________________  от ____________________1999 г.</w:t>
      </w:r>
    </w:p>
    <w:p w:rsidR="00000000" w:rsidRDefault="00EB2FDA">
      <w:pPr>
        <w:pStyle w:val="HTML"/>
      </w:pPr>
      <w:r>
        <w:t>в сумме _________________________________________________________________</w:t>
      </w:r>
    </w:p>
    <w:p w:rsidR="00000000" w:rsidRDefault="00EB2FDA">
      <w:pPr>
        <w:pStyle w:val="HTML"/>
      </w:pPr>
      <w:r>
        <w:t>                                   (прописью)</w:t>
      </w:r>
    </w:p>
    <w:p w:rsidR="00000000" w:rsidRDefault="00EB2FDA">
      <w:pPr>
        <w:pStyle w:val="HTML"/>
      </w:pPr>
      <w:r>
        <w:t>Руководители организации ________________ (Ф.И.О., подпись)</w:t>
      </w:r>
    </w:p>
    <w:p w:rsidR="00000000" w:rsidRDefault="00EB2FDA">
      <w:pPr>
        <w:pStyle w:val="HTML"/>
      </w:pPr>
      <w:r>
        <w:t>Главный бухгалтер __________________ (Ф.И.О., подпись)</w:t>
      </w:r>
    </w:p>
    <w:p w:rsidR="00000000" w:rsidRDefault="00EB2FDA">
      <w:pPr>
        <w:pStyle w:val="HTML"/>
      </w:pPr>
      <w:r>
        <w:t>         М.П.</w:t>
      </w:r>
    </w:p>
    <w:p w:rsidR="00000000" w:rsidRDefault="00EB2FDA">
      <w:pPr>
        <w:pStyle w:val="HTML"/>
      </w:pPr>
      <w:r>
        <w:t>Отметка Таможенного органа о поступлении</w:t>
      </w:r>
    </w:p>
    <w:p w:rsidR="00000000" w:rsidRDefault="00EB2FDA">
      <w:pPr>
        <w:pStyle w:val="HTML"/>
      </w:pPr>
      <w:r>
        <w:t>денежных средств за марки</w:t>
      </w:r>
    </w:p>
    <w:p w:rsidR="00000000" w:rsidRDefault="00EB2FDA">
      <w:pPr>
        <w:pStyle w:val="HTML"/>
      </w:pPr>
      <w:r>
        <w:t>подпись ответственного лица, дата</w:t>
      </w:r>
    </w:p>
    <w:p w:rsidR="00000000" w:rsidRDefault="00EB2FDA">
      <w:pPr>
        <w:spacing w:after="240"/>
        <w:jc w:val="right"/>
      </w:pPr>
      <w:bookmarkStart w:id="3" w:name="SUB2"/>
      <w:bookmarkEnd w:id="3"/>
      <w:r>
        <w:rPr>
          <w:rStyle w:val="s1"/>
        </w:rPr>
        <w:t>Приложение № 2</w:t>
      </w:r>
    </w:p>
    <w:p w:rsidR="00000000" w:rsidRDefault="00EB2FDA">
      <w:pPr>
        <w:pStyle w:val="HTML"/>
      </w:pPr>
      <w:r>
        <w:t xml:space="preserve">                                   </w:t>
      </w:r>
      <w:r>
        <w:rPr>
          <w:rStyle w:val="s1"/>
        </w:rPr>
        <w:t>Акт</w:t>
      </w:r>
    </w:p>
    <w:p w:rsidR="00000000" w:rsidRDefault="00EB2FDA">
      <w:pPr>
        <w:pStyle w:val="HTML"/>
      </w:pPr>
      <w:r>
        <w:t xml:space="preserve">                    </w:t>
      </w:r>
      <w:r>
        <w:rPr>
          <w:rStyle w:val="s1"/>
        </w:rPr>
        <w:t xml:space="preserve">уничтожения </w:t>
      </w:r>
      <w:r>
        <w:rPr>
          <w:rStyle w:val="s1"/>
        </w:rPr>
        <w:t>марок акцизного сбора</w:t>
      </w:r>
    </w:p>
    <w:p w:rsidR="00000000" w:rsidRDefault="00EB2FDA">
      <w:pPr>
        <w:pStyle w:val="HTML"/>
      </w:pPr>
      <w:r>
        <w:t xml:space="preserve">    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  Республики  Казахстан</w:t>
      </w:r>
    </w:p>
    <w:p w:rsidR="00000000" w:rsidRDefault="00EB2FDA">
      <w:pPr>
        <w:pStyle w:val="HTML"/>
      </w:pPr>
      <w:r>
        <w:t>от 19.04.99г. № 431 "О маркировке  отдельных  видов  подакцизных  товаров</w:t>
      </w:r>
    </w:p>
    <w:p w:rsidR="00000000" w:rsidRDefault="00EB2FDA">
      <w:pPr>
        <w:pStyle w:val="HTML"/>
      </w:pPr>
      <w:r>
        <w:t>марками акцизного сбор</w:t>
      </w:r>
      <w:r>
        <w:t>а, нами, комиссией в составе: _____________________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произведено списание и уничтожение путем сжигания  марок</w:t>
      </w:r>
      <w:r>
        <w:t>  акцизного сбора</w:t>
      </w:r>
    </w:p>
    <w:p w:rsidR="00000000" w:rsidRDefault="00EB2FDA">
      <w:pPr>
        <w:pStyle w:val="HTML"/>
      </w:pPr>
      <w:r>
        <w:t>образца 1997 года в количестве ______________________________________ шт.</w:t>
      </w:r>
    </w:p>
    <w:p w:rsidR="00000000" w:rsidRDefault="00EB2FDA">
      <w:pPr>
        <w:pStyle w:val="HTML"/>
      </w:pPr>
      <w:r>
        <w:t>в  том  числе: из  2204 (кроме  220430), 2205, 220600  ТН ВЭД СНГ - вина,</w:t>
      </w:r>
    </w:p>
    <w:p w:rsidR="00000000" w:rsidRDefault="00EB2FDA">
      <w:pPr>
        <w:pStyle w:val="HTML"/>
      </w:pPr>
      <w:r>
        <w:t>шампанские вина _____________________________________________________ шт.</w:t>
      </w:r>
    </w:p>
    <w:p w:rsidR="00000000" w:rsidRDefault="00EB2FDA">
      <w:pPr>
        <w:pStyle w:val="HTML"/>
      </w:pPr>
      <w:r>
        <w:t>N и серия ______</w:t>
      </w:r>
      <w:r>
        <w:t>_________________________________________________________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 xml:space="preserve">из 2207, 2208 ТН ВЭД  СНГ  -  все  виды  спирта,  </w:t>
      </w:r>
      <w:r>
        <w:t>водка,  ликеро-водочные</w:t>
      </w:r>
    </w:p>
    <w:p w:rsidR="00000000" w:rsidRDefault="00EB2FDA">
      <w:pPr>
        <w:pStyle w:val="HTML"/>
      </w:pPr>
      <w:r>
        <w:t>изделия, крепленые напитки, крепленые соки, бальзамы, коньяки - _________</w:t>
      </w:r>
    </w:p>
    <w:p w:rsidR="00000000" w:rsidRDefault="00EB2FDA">
      <w:pPr>
        <w:pStyle w:val="HTML"/>
      </w:pPr>
      <w:r>
        <w:t>_____________________________________________________________________ шт.</w:t>
      </w:r>
    </w:p>
    <w:p w:rsidR="00000000" w:rsidRDefault="00EB2FDA">
      <w:pPr>
        <w:pStyle w:val="HTML"/>
      </w:pPr>
      <w:r>
        <w:t>N и серия _______________________________________________________________</w:t>
      </w:r>
    </w:p>
    <w:p w:rsidR="00000000" w:rsidRDefault="00EB2FDA">
      <w:pPr>
        <w:pStyle w:val="HTML"/>
      </w:pPr>
      <w:r>
        <w:t>__________</w:t>
      </w:r>
      <w:r>
        <w:t>_______________________________________________________________</w:t>
      </w:r>
    </w:p>
    <w:p w:rsidR="00000000" w:rsidRDefault="00EB2FDA">
      <w:pPr>
        <w:pStyle w:val="HTML"/>
      </w:pPr>
      <w:r>
        <w:t>_________________________________________________________________________</w:t>
      </w:r>
    </w:p>
    <w:p w:rsidR="00000000" w:rsidRDefault="00EB2FDA">
      <w:pPr>
        <w:pStyle w:val="HTML"/>
      </w:pPr>
      <w:r>
        <w:t>   Председатель</w:t>
      </w:r>
    </w:p>
    <w:p w:rsidR="00000000" w:rsidRDefault="00EB2FDA">
      <w:pPr>
        <w:pStyle w:val="HTML"/>
      </w:pPr>
      <w:r>
        <w:t>1) _____________________                         ________________________</w:t>
      </w:r>
    </w:p>
    <w:p w:rsidR="00000000" w:rsidRDefault="00EB2FDA">
      <w:pPr>
        <w:pStyle w:val="HTML"/>
      </w:pPr>
      <w:r>
        <w:t>    (Ф.И.О., должность)                                 (подпись)</w:t>
      </w:r>
    </w:p>
    <w:p w:rsidR="00000000" w:rsidRDefault="00EB2FDA">
      <w:pPr>
        <w:pStyle w:val="HTML"/>
      </w:pPr>
      <w:r>
        <w:t>   Члены комиссии:</w:t>
      </w:r>
    </w:p>
    <w:p w:rsidR="00000000" w:rsidRDefault="00EB2FDA">
      <w:pPr>
        <w:pStyle w:val="HTML"/>
      </w:pPr>
      <w:r>
        <w:t>2) _____________________                         ________________________</w:t>
      </w:r>
    </w:p>
    <w:p w:rsidR="00000000" w:rsidRDefault="00EB2FDA">
      <w:pPr>
        <w:pStyle w:val="HTML"/>
      </w:pPr>
      <w:r>
        <w:t>    (Ф.И.О., должность)                                 (подпись)</w:t>
      </w:r>
    </w:p>
    <w:p w:rsidR="00000000" w:rsidRDefault="00EB2FDA">
      <w:pPr>
        <w:pStyle w:val="HTML"/>
      </w:pPr>
      <w:r>
        <w:t>3) _____________________       </w:t>
      </w:r>
      <w:r>
        <w:t>                  ________________________</w:t>
      </w:r>
    </w:p>
    <w:p w:rsidR="00000000" w:rsidRDefault="00EB2FDA">
      <w:pPr>
        <w:pStyle w:val="HTML"/>
      </w:pPr>
      <w:r>
        <w:t>    (Ф.И.О., должность)                                 (подпись)</w:t>
      </w:r>
    </w:p>
    <w:p w:rsidR="00000000" w:rsidRDefault="00EB2FDA">
      <w:pPr>
        <w:pStyle w:val="HTML"/>
      </w:pPr>
      <w:r>
        <w:t>4) _____________________                         ________________________</w:t>
      </w:r>
    </w:p>
    <w:p w:rsidR="00000000" w:rsidRDefault="00EB2FDA">
      <w:pPr>
        <w:pStyle w:val="HTML"/>
      </w:pPr>
      <w:r>
        <w:t>    (Ф.И.О., должность)                                 (подпись)</w:t>
      </w:r>
    </w:p>
    <w:p w:rsidR="00000000" w:rsidRDefault="00EB2FDA">
      <w:pPr>
        <w:pStyle w:val="HTML"/>
      </w:pPr>
      <w:r>
        <w:t>5) ____</w:t>
      </w:r>
      <w:r>
        <w:t>_________________                         ________________________</w:t>
      </w:r>
    </w:p>
    <w:p w:rsidR="00000000" w:rsidRDefault="00EB2FDA">
      <w:pPr>
        <w:pStyle w:val="HTML"/>
      </w:pPr>
      <w:r>
        <w:t>    (Ф.И.О., должность)                                 (подпись)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FDA" w:rsidRDefault="00EB2FDA" w:rsidP="00EB2FDA">
      <w:r>
        <w:separator/>
      </w:r>
    </w:p>
  </w:endnote>
  <w:endnote w:type="continuationSeparator" w:id="0">
    <w:p w:rsidR="00EB2FDA" w:rsidRDefault="00EB2FDA" w:rsidP="00EB2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FDA" w:rsidRDefault="00EB2FDA" w:rsidP="00EB2FDA">
      <w:r>
        <w:separator/>
      </w:r>
    </w:p>
  </w:footnote>
  <w:footnote w:type="continuationSeparator" w:id="0">
    <w:p w:rsidR="00EB2FDA" w:rsidRDefault="00EB2FDA" w:rsidP="00EB2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 w:rsidP="00EB2F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2FDA" w:rsidRDefault="00EB2FDA" w:rsidP="00EB2F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государственных доходов Республики Казахстан от 24 июня 1999 г. № 718 О проведении инвентаризации импортированной алкогольной продукции (утратил силу)</w:t>
    </w:r>
  </w:p>
  <w:p w:rsidR="00EB2FDA" w:rsidRPr="00EB2FDA" w:rsidRDefault="00EB2FDA" w:rsidP="00EB2F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20.01.2004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FDA" w:rsidRDefault="00EB2F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2FDA"/>
    <w:rsid w:val="00EB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2F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F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2F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FD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2F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F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2F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FD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8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976" TargetMode="External"/><Relationship Id="rId12" Type="http://schemas.openxmlformats.org/officeDocument/2006/relationships/hyperlink" Target="http://online.zakon.kz/Document/?doc_id=101289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5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1289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137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2343</Words>
  <Characters>13361</Characters>
  <Application>Microsoft Office Word</Application>
  <DocSecurity>0</DocSecurity>
  <Lines>111</Lines>
  <Paragraphs>31</Paragraphs>
  <ScaleCrop>false</ScaleCrop>
  <Company>SPecialiST RePack</Company>
  <LinksUpToDate>false</LinksUpToDate>
  <CharactersWithSpaces>15673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государственных доходов Республики Казахстан от 24 июня 1999 г. № 718 О проведении инвентаризации импортированной алкогольной продукции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2024-04-09T11:31:00Z</dcterms:created>
  <dcterms:modified xsi:type="dcterms:W3CDTF">2024-04-09T11:31:00Z</dcterms:modified>
</cp:coreProperties>
</file>