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1C5">
      <w:pPr>
        <w:jc w:val="center"/>
      </w:pPr>
      <w:bookmarkStart w:id="0" w:name="_GoBack"/>
      <w:bookmarkEnd w:id="0"/>
      <w:r>
        <w:rPr>
          <w:rStyle w:val="s1"/>
        </w:rPr>
        <w:t xml:space="preserve">Изменения и дополнения в </w:t>
      </w:r>
      <w:hyperlink r:id="rId7" w:history="1">
        <w:r>
          <w:rPr>
            <w:rStyle w:val="a3"/>
            <w:b/>
            <w:bCs/>
          </w:rPr>
          <w:t>Инструкцию</w:t>
        </w:r>
      </w:hyperlink>
      <w:r>
        <w:rPr>
          <w:rStyle w:val="s1"/>
        </w:rPr>
        <w:t xml:space="preserve"> об упрощенном режиме налогообложения</w:t>
      </w:r>
      <w:r>
        <w:t xml:space="preserve"> </w:t>
      </w:r>
    </w:p>
    <w:p w:rsidR="00000000" w:rsidRDefault="003A01C5">
      <w:pPr>
        <w:jc w:val="center"/>
      </w:pPr>
      <w:r>
        <w:rPr>
          <w:rStyle w:val="s1"/>
        </w:rPr>
        <w:t xml:space="preserve">субъектов игорного бизнеса, утвержденные </w:t>
      </w:r>
      <w:hyperlink r:id="rId8" w:history="1">
        <w:r>
          <w:rPr>
            <w:rStyle w:val="a3"/>
            <w:b/>
            <w:bCs/>
          </w:rPr>
          <w:t>приказом</w:t>
        </w:r>
      </w:hyperlink>
      <w:r>
        <w:rPr>
          <w:rStyle w:val="s1"/>
        </w:rPr>
        <w:t xml:space="preserve"> </w:t>
      </w:r>
      <w:r>
        <w:rPr>
          <w:rStyle w:val="s1"/>
        </w:rPr>
        <w:t>Министерства</w:t>
      </w:r>
      <w:r>
        <w:t xml:space="preserve"> </w:t>
      </w:r>
    </w:p>
    <w:p w:rsidR="00000000" w:rsidRDefault="003A01C5">
      <w:pPr>
        <w:spacing w:after="240"/>
        <w:jc w:val="center"/>
      </w:pPr>
      <w:r>
        <w:rPr>
          <w:rStyle w:val="s1"/>
        </w:rPr>
        <w:t>государственных доходов Республики Казахстан от 4 августа 1999 года № 929</w:t>
      </w:r>
    </w:p>
    <w:p w:rsidR="00000000" w:rsidRDefault="003A01C5">
      <w:pPr>
        <w:spacing w:after="240"/>
        <w:ind w:firstLine="400"/>
        <w:jc w:val="both"/>
      </w:pPr>
      <w:r>
        <w:rPr>
          <w:rStyle w:val="s3"/>
        </w:rPr>
        <w:t xml:space="preserve">Утратили силу в соответствии с </w:t>
      </w:r>
      <w:hyperlink r:id="rId9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МГД РК от 09.04.02 г. № 416</w:t>
      </w:r>
    </w:p>
    <w:p w:rsidR="00000000" w:rsidRDefault="003A01C5">
      <w:pPr>
        <w:jc w:val="right"/>
      </w:pPr>
      <w:r>
        <w:rPr>
          <w:rStyle w:val="s1"/>
        </w:rPr>
        <w:t>Согласовано</w:t>
      </w:r>
      <w:r>
        <w:t xml:space="preserve"> </w:t>
      </w:r>
    </w:p>
    <w:p w:rsidR="00000000" w:rsidRDefault="003A01C5">
      <w:pPr>
        <w:jc w:val="right"/>
      </w:pPr>
      <w:r>
        <w:rPr>
          <w:rStyle w:val="s1"/>
        </w:rPr>
        <w:t>И.о. Министра финан</w:t>
      </w:r>
      <w:r>
        <w:rPr>
          <w:rStyle w:val="s1"/>
        </w:rPr>
        <w:t>сов</w:t>
      </w:r>
      <w:r>
        <w:t xml:space="preserve"> </w:t>
      </w:r>
    </w:p>
    <w:p w:rsidR="00000000" w:rsidRDefault="003A01C5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3A01C5">
      <w:pPr>
        <w:jc w:val="right"/>
      </w:pPr>
      <w:r>
        <w:rPr>
          <w:rStyle w:val="s1"/>
        </w:rPr>
        <w:t>Ж.Д.Ертлесова</w:t>
      </w:r>
      <w:r>
        <w:t xml:space="preserve"> </w:t>
      </w:r>
    </w:p>
    <w:p w:rsidR="00000000" w:rsidRDefault="003A01C5">
      <w:pPr>
        <w:spacing w:after="240"/>
        <w:jc w:val="right"/>
      </w:pPr>
      <w:r>
        <w:rPr>
          <w:rStyle w:val="s1"/>
        </w:rPr>
        <w:t>"13" августа 1999 г.</w:t>
      </w:r>
    </w:p>
    <w:p w:rsidR="00000000" w:rsidRDefault="003A01C5">
      <w:pPr>
        <w:spacing w:after="240"/>
        <w:ind w:firstLine="400"/>
        <w:jc w:val="both"/>
      </w:pPr>
      <w:r>
        <w:rPr>
          <w:rStyle w:val="s3"/>
        </w:rPr>
        <w:t xml:space="preserve">Зарегистрировано Министерством юстиции Республики Казахстан от 8 сентября 1999 года № 885 </w:t>
      </w:r>
    </w:p>
    <w:p w:rsidR="00000000" w:rsidRDefault="003A01C5">
      <w:pPr>
        <w:ind w:firstLine="400"/>
        <w:jc w:val="both"/>
      </w:pPr>
      <w:r>
        <w:t xml:space="preserve">По всему тексту: </w:t>
      </w:r>
    </w:p>
    <w:p w:rsidR="00000000" w:rsidRDefault="003A01C5">
      <w:pPr>
        <w:spacing w:after="240"/>
        <w:ind w:firstLine="400"/>
        <w:jc w:val="both"/>
      </w:pPr>
      <w:r>
        <w:t>слова "Указ Президента Республики Казахстан, имеющий силу Закона, "О налогах и д</w:t>
      </w:r>
      <w:r>
        <w:t>ругих обязательных платежах в бюджет" заменить словами "Закон Республики Казахстан "О налогах и других обязательных платежах в бюджет";</w:t>
      </w:r>
    </w:p>
    <w:p w:rsidR="00000000" w:rsidRDefault="003A01C5">
      <w:pPr>
        <w:spacing w:after="240"/>
        <w:ind w:firstLine="400"/>
        <w:jc w:val="both"/>
      </w:pPr>
      <w:r>
        <w:t>Глава I</w:t>
      </w:r>
    </w:p>
    <w:p w:rsidR="00000000" w:rsidRDefault="003A01C5">
      <w:pPr>
        <w:ind w:firstLine="400"/>
        <w:jc w:val="both"/>
      </w:pPr>
      <w:r>
        <w:t xml:space="preserve">Пункт 12 дополнить предложением следующего содержания: </w:t>
      </w:r>
    </w:p>
    <w:p w:rsidR="00000000" w:rsidRDefault="003A01C5">
      <w:pPr>
        <w:spacing w:after="240"/>
        <w:ind w:firstLine="400"/>
        <w:jc w:val="both"/>
      </w:pPr>
      <w:r>
        <w:t>"Установление размера фиксированного суммарного нало</w:t>
      </w:r>
      <w:r>
        <w:t>га, превышающего максимальный размер, может производиться территориальными налоговыми органами после согласования с Министерством государственных доходов Республики Казахстан".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1C5" w:rsidRDefault="003A01C5" w:rsidP="003A01C5">
      <w:r>
        <w:separator/>
      </w:r>
    </w:p>
  </w:endnote>
  <w:endnote w:type="continuationSeparator" w:id="0">
    <w:p w:rsidR="003A01C5" w:rsidRDefault="003A01C5" w:rsidP="003A0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C5" w:rsidRDefault="003A01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C5" w:rsidRDefault="003A01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C5" w:rsidRDefault="003A01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1C5" w:rsidRDefault="003A01C5" w:rsidP="003A01C5">
      <w:r>
        <w:separator/>
      </w:r>
    </w:p>
  </w:footnote>
  <w:footnote w:type="continuationSeparator" w:id="0">
    <w:p w:rsidR="003A01C5" w:rsidRDefault="003A01C5" w:rsidP="003A0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C5" w:rsidRDefault="003A01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C5" w:rsidRDefault="003A01C5" w:rsidP="003A01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A01C5" w:rsidRDefault="003A01C5" w:rsidP="003A01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Изменения и дополнения в Инструкцию об упрощенном режиме налогообложения субъектов игорного бизнеса, утвержденные приказом Министерства государственных доходов Республики Казахстан от 4 августа 1999 года № 929 (утратили силу)</w:t>
    </w:r>
  </w:p>
  <w:p w:rsidR="003A01C5" w:rsidRPr="003A01C5" w:rsidRDefault="003A01C5" w:rsidP="003A01C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03.05.2002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1C5" w:rsidRDefault="003A01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1C5"/>
    <w:rsid w:val="003A0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A01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1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01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1C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A01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1C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01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1C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7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31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079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1124</Characters>
  <Application>Microsoft Office Word</Application>
  <DocSecurity>0</DocSecurity>
  <Lines>9</Lines>
  <Paragraphs>2</Paragraphs>
  <ScaleCrop>false</ScaleCrop>
  <Company/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Изменения и дополнения в Инструкцию об упрощенном режиме налогообложения субъектов игорного бизнеса, утвержденные приказом Министерства государственных доходов Республики Казахстан от 4 августа 1999 года № 929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2023-11-20T07:08:00Z</dcterms:created>
  <dcterms:modified xsi:type="dcterms:W3CDTF">2023-11-20T07:08:00Z</dcterms:modified>
</cp:coreProperties>
</file>