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CA6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апреля 2004</w:t>
      </w:r>
      <w:r>
        <w:t xml:space="preserve"> </w:t>
      </w:r>
      <w:r>
        <w:rPr>
          <w:rStyle w:val="s1"/>
        </w:rPr>
        <w:t xml:space="preserve">года № 460 </w:t>
      </w:r>
      <w:r>
        <w:br/>
      </w:r>
      <w:r>
        <w:rPr>
          <w:rStyle w:val="s1"/>
        </w:rPr>
        <w:t>О запрете рубок главного пользования в хвойных и саксауловых</w:t>
      </w:r>
      <w:r>
        <w:t xml:space="preserve"> </w:t>
      </w:r>
      <w:r>
        <w:br/>
      </w:r>
      <w:r>
        <w:rPr>
          <w:rStyle w:val="s1"/>
        </w:rPr>
        <w:t>насаждениях на участках государственного лесного фонда и мерах по их</w:t>
      </w:r>
      <w:r>
        <w:t xml:space="preserve"> </w:t>
      </w:r>
      <w:r>
        <w:rPr>
          <w:rStyle w:val="s1"/>
        </w:rPr>
        <w:t>сохранению</w:t>
      </w:r>
    </w:p>
    <w:p w:rsidR="00000000" w:rsidRDefault="00474CA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09.08.2013 г.)</w:t>
      </w:r>
    </w:p>
    <w:p w:rsidR="00000000" w:rsidRDefault="00474CA6">
      <w:pPr>
        <w:jc w:val="center"/>
      </w:pPr>
      <w:r>
        <w:t> </w:t>
      </w:r>
    </w:p>
    <w:p w:rsidR="00000000" w:rsidRDefault="00474CA6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30 января 2016 года № 43</w:t>
      </w:r>
    </w:p>
    <w:p w:rsidR="00000000" w:rsidRDefault="00474CA6">
      <w:pPr>
        <w:jc w:val="center"/>
      </w:pPr>
      <w:r>
        <w:t> </w:t>
      </w:r>
    </w:p>
    <w:p w:rsidR="00000000" w:rsidRDefault="00474CA6">
      <w:pPr>
        <w:ind w:firstLine="400"/>
        <w:jc w:val="both"/>
      </w:pPr>
      <w:r>
        <w:t xml:space="preserve">В соответствии со </w:t>
      </w:r>
      <w:hyperlink r:id="rId9" w:anchor="sub_id=120000" w:history="1">
        <w:r>
          <w:rPr>
            <w:rStyle w:val="a3"/>
          </w:rPr>
          <w:t>статьей 12</w:t>
        </w:r>
      </w:hyperlink>
      <w:r>
        <w:t xml:space="preserve"> Лесного кодекса Республики Казахстан от 8 июля 2003 года и в целях предотвращения деградации хвойных и саксауловых на</w:t>
      </w:r>
      <w:r>
        <w:t xml:space="preserve">саждений, а также усиления охраны лесов от незаконных порубок 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474CA6">
      <w:pPr>
        <w:jc w:val="both"/>
      </w:pPr>
      <w:r>
        <w:rPr>
          <w:rStyle w:val="s3"/>
        </w:rPr>
        <w:t xml:space="preserve">Пункт 1 изложен в редакции </w:t>
      </w:r>
      <w:hyperlink r:id="rId10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14.06.10 г. № 568 </w:t>
      </w:r>
      <w:r>
        <w:rPr>
          <w:rStyle w:val="s3"/>
        </w:rPr>
        <w:t>(</w:t>
      </w:r>
      <w:hyperlink r:id="rId1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09.08.13 г. № 815 (</w:t>
      </w:r>
      <w:hyperlink r:id="rId1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4CA6">
      <w:pPr>
        <w:ind w:firstLine="400"/>
        <w:jc w:val="both"/>
      </w:pPr>
      <w:r>
        <w:rPr>
          <w:rStyle w:val="s0"/>
        </w:rPr>
        <w:t>1. Запретить:</w:t>
      </w:r>
    </w:p>
    <w:p w:rsidR="00000000" w:rsidRDefault="00474CA6">
      <w:pPr>
        <w:ind w:firstLine="400"/>
        <w:jc w:val="both"/>
      </w:pPr>
      <w:r>
        <w:rPr>
          <w:rStyle w:val="s0"/>
        </w:rPr>
        <w:t>1) рубки главного пользования в хвойных насаждениях на участках государственного лесного фонда Республики Казахстан до 31 декабря 2013 года;</w:t>
      </w:r>
    </w:p>
    <w:p w:rsidR="00000000" w:rsidRDefault="00474CA6">
      <w:pPr>
        <w:ind w:firstLine="400"/>
        <w:jc w:val="both"/>
      </w:pPr>
      <w:r>
        <w:rPr>
          <w:rStyle w:val="s0"/>
        </w:rPr>
        <w:t>2) все виды рубок в саксауловых насаждениях на участках государственного ле</w:t>
      </w:r>
      <w:r>
        <w:rPr>
          <w:rStyle w:val="s0"/>
        </w:rPr>
        <w:t>сного фонда Республики Казахстан до 31 декабря 2018 года.</w:t>
      </w:r>
      <w:r>
        <w:rPr>
          <w:rStyle w:val="s3"/>
        </w:rPr>
        <w:t xml:space="preserve"> </w:t>
      </w:r>
    </w:p>
    <w:p w:rsidR="00000000" w:rsidRDefault="00474CA6">
      <w:pPr>
        <w:jc w:val="both"/>
      </w:pPr>
      <w:r>
        <w:rPr>
          <w:rStyle w:val="s3"/>
        </w:rPr>
        <w:t xml:space="preserve">См. </w:t>
      </w:r>
      <w:hyperlink r:id="rId14" w:history="1">
        <w:r>
          <w:rPr>
            <w:rStyle w:val="a3"/>
            <w:b/>
            <w:bCs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лесного хозяйства и животного мира Министерства сельского хозяйства Республики Казахстан от 13 авгу</w:t>
      </w:r>
      <w:r>
        <w:rPr>
          <w:rStyle w:val="s3"/>
        </w:rPr>
        <w:t>ста 2015 года № 211 «О запрете рубок в саксауловых насаждениях на участках государственного лесного фонда»</w:t>
      </w:r>
    </w:p>
    <w:p w:rsidR="00000000" w:rsidRDefault="00474C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09.08.13 г. № 815 (</w:t>
      </w:r>
      <w:hyperlink r:id="rId16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4CA6">
      <w:pPr>
        <w:ind w:firstLine="400"/>
        <w:jc w:val="both"/>
      </w:pPr>
      <w:r>
        <w:t xml:space="preserve">2. Акимам областей в установленном законодательством порядке: </w:t>
      </w:r>
    </w:p>
    <w:p w:rsidR="00000000" w:rsidRDefault="00474CA6">
      <w:pPr>
        <w:ind w:firstLine="400"/>
        <w:jc w:val="both"/>
      </w:pPr>
      <w:r>
        <w:t>1) принять необходимые меры по реализации пункта 1 настоящего постановлен</w:t>
      </w:r>
      <w:r>
        <w:t xml:space="preserve">ия; </w:t>
      </w:r>
    </w:p>
    <w:p w:rsidR="00000000" w:rsidRDefault="00474CA6">
      <w:pPr>
        <w:ind w:firstLine="400"/>
        <w:jc w:val="both"/>
      </w:pPr>
      <w:r>
        <w:t>2) организовать работу по плантационному выращиванию древесных и кустарниковых пород на участках государственного лесного фонда, а также по предоставлению земельных участков физическим и негосударственным юридическим лицам для частного лесоразведения;</w:t>
      </w:r>
      <w:r>
        <w:t xml:space="preserve"> </w:t>
      </w:r>
    </w:p>
    <w:p w:rsidR="00000000" w:rsidRDefault="00474CA6">
      <w:pPr>
        <w:ind w:firstLine="400"/>
        <w:jc w:val="both"/>
      </w:pPr>
      <w:r>
        <w:rPr>
          <w:rStyle w:val="s0"/>
        </w:rPr>
        <w:t>3) представлять ежегодно к 10 июня и 10 января в Комитет лесного и охотничьего хозяйства Министерства охраны окружающей среды Республики Казахстан информацию о принятых мерах по охране лесов от незаконных порубок и плантационном выращивании древесных и к</w:t>
      </w:r>
      <w:r>
        <w:rPr>
          <w:rStyle w:val="s0"/>
        </w:rPr>
        <w:t>устарниковых пород.</w:t>
      </w:r>
    </w:p>
    <w:p w:rsidR="00000000" w:rsidRDefault="00474CA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" w:anchor="sub_id=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09.08.13 г. № 815 (</w:t>
      </w:r>
      <w:hyperlink r:id="rId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4CA6">
      <w:pPr>
        <w:ind w:firstLine="400"/>
        <w:jc w:val="both"/>
      </w:pPr>
      <w:r>
        <w:t xml:space="preserve">3. </w:t>
      </w:r>
      <w:r>
        <w:rPr>
          <w:rStyle w:val="s0"/>
        </w:rPr>
        <w:t>Комитету лесного и охотничьего хозяйства Министерства охраны окружающей среды Республики Казахстан:</w:t>
      </w:r>
      <w:r>
        <w:t xml:space="preserve"> </w:t>
      </w:r>
    </w:p>
    <w:p w:rsidR="00000000" w:rsidRDefault="00474CA6">
      <w:pPr>
        <w:ind w:firstLine="400"/>
        <w:jc w:val="both"/>
      </w:pPr>
      <w:r>
        <w:t xml:space="preserve">1) принять необходимые меры по реализации пункта 1 настоящего постановления; </w:t>
      </w:r>
    </w:p>
    <w:p w:rsidR="00000000" w:rsidRDefault="00474CA6">
      <w:pPr>
        <w:ind w:firstLine="400"/>
        <w:jc w:val="both"/>
      </w:pPr>
      <w:r>
        <w:t>2) организовать контроль за выполнением мероприятий</w:t>
      </w:r>
      <w:r>
        <w:t xml:space="preserve"> по охране лесов от незаконных порубок и учет создаваемых плантаций древесных и кустарниковых пород. </w:t>
      </w:r>
    </w:p>
    <w:p w:rsidR="00000000" w:rsidRDefault="00474CA6">
      <w:pPr>
        <w:ind w:firstLine="400"/>
        <w:jc w:val="both"/>
      </w:pPr>
      <w:r>
        <w:t xml:space="preserve">4. Признать утратившим силу </w:t>
      </w:r>
      <w:hyperlink r:id="rId19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23 августа</w:t>
      </w:r>
      <w:r>
        <w:t xml:space="preserve"> 2002 года № 942 «О мерах по сохранению </w:t>
      </w:r>
      <w:r>
        <w:rPr>
          <w:rStyle w:val="s0"/>
        </w:rPr>
        <w:t xml:space="preserve">саксауловых насаждений в Республике Казахстан» (САПП Республики Казахстан, 2002 г., № 28, ст. 318). </w:t>
      </w:r>
    </w:p>
    <w:p w:rsidR="00000000" w:rsidRDefault="00474CA6">
      <w:pPr>
        <w:jc w:val="both"/>
      </w:pPr>
      <w:r>
        <w:rPr>
          <w:rStyle w:val="s3"/>
        </w:rPr>
        <w:t xml:space="preserve">Пункт 5 изложен в редакции </w:t>
      </w:r>
      <w:hyperlink r:id="rId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14.06.10 г. № 568 (</w:t>
      </w:r>
      <w:hyperlink r:id="rId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09.08.13 г. № 815 (</w:t>
      </w:r>
      <w:hyperlink r:id="rId2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4CA6">
      <w:pPr>
        <w:ind w:firstLine="400"/>
        <w:jc w:val="both"/>
      </w:pPr>
      <w:r>
        <w:rPr>
          <w:rStyle w:val="s0"/>
        </w:rPr>
        <w:t>5. Контроль за исполнением настоящего постановления возложить на Министра охраны окружающей среды Республики Казахстан Каппарова Н. Д.</w:t>
      </w:r>
    </w:p>
    <w:p w:rsidR="00000000" w:rsidRDefault="00474CA6">
      <w:pPr>
        <w:ind w:firstLine="400"/>
        <w:jc w:val="both"/>
      </w:pPr>
      <w:r>
        <w:rPr>
          <w:rStyle w:val="s0"/>
        </w:rPr>
        <w:t>6. Настоящее постановление вступает в силу со дня по</w:t>
      </w:r>
      <w:r>
        <w:rPr>
          <w:rStyle w:val="s0"/>
        </w:rPr>
        <w:t xml:space="preserve">дписания и подлежит </w:t>
      </w:r>
      <w:hyperlink r:id="rId24" w:history="1">
        <w:r>
          <w:rPr>
            <w:rStyle w:val="a3"/>
          </w:rPr>
          <w:t>опубликованию.</w:t>
        </w:r>
      </w:hyperlink>
    </w:p>
    <w:p w:rsidR="00000000" w:rsidRDefault="00474CA6">
      <w:pPr>
        <w:ind w:firstLine="400"/>
        <w:jc w:val="both"/>
      </w:pPr>
      <w:r>
        <w:rPr>
          <w:rStyle w:val="s0"/>
        </w:rPr>
        <w:t> </w:t>
      </w:r>
    </w:p>
    <w:p w:rsidR="00000000" w:rsidRDefault="00474CA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CA6"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CA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CA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CA6">
            <w:pPr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474CA6">
      <w:r>
        <w:rPr>
          <w:rStyle w:val="s0"/>
        </w:rPr>
        <w:t> </w:t>
      </w:r>
    </w:p>
    <w:p w:rsidR="00000000" w:rsidRDefault="00474CA6"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CA6" w:rsidRDefault="00474CA6" w:rsidP="00474CA6">
      <w:r>
        <w:separator/>
      </w:r>
    </w:p>
  </w:endnote>
  <w:endnote w:type="continuationSeparator" w:id="0">
    <w:p w:rsidR="00474CA6" w:rsidRDefault="00474CA6" w:rsidP="00474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CA6" w:rsidRDefault="00474C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CA6" w:rsidRDefault="00474C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CA6" w:rsidRDefault="00474C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CA6" w:rsidRDefault="00474CA6" w:rsidP="00474CA6">
      <w:r>
        <w:separator/>
      </w:r>
    </w:p>
  </w:footnote>
  <w:footnote w:type="continuationSeparator" w:id="0">
    <w:p w:rsidR="00474CA6" w:rsidRDefault="00474CA6" w:rsidP="00474C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CA6" w:rsidRDefault="00474C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CA6" w:rsidRDefault="00474CA6" w:rsidP="00474C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CA6" w:rsidRDefault="00474CA6" w:rsidP="00474C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апреля 2004 года № 460 «О запрете рубок главного пользования в хвойных и саксауловых насаждениях на участках государственного лесного фонда и мерах по их сохранению» (с изменениями по состоянию на 09.08.2013 г.) (утратило силу)</w:t>
    </w:r>
  </w:p>
  <w:p w:rsidR="00474CA6" w:rsidRPr="00474CA6" w:rsidRDefault="00474CA6" w:rsidP="00474C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CA6" w:rsidRDefault="00474C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CA6"/>
    <w:rsid w:val="0047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C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C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4C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C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C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C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4C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C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4960" TargetMode="External"/><Relationship Id="rId13" Type="http://schemas.openxmlformats.org/officeDocument/2006/relationships/hyperlink" Target="http://online.zakon.kz/Document/?doc_id=31433346" TargetMode="External"/><Relationship Id="rId18" Type="http://schemas.openxmlformats.org/officeDocument/2006/relationships/hyperlink" Target="http://online.zakon.kz/Document/?doc_id=3143334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64685" TargetMode="External"/><Relationship Id="rId7" Type="http://schemas.openxmlformats.org/officeDocument/2006/relationships/hyperlink" Target="http://online.zakon.kz/Document/?doc_id=2047640" TargetMode="External"/><Relationship Id="rId12" Type="http://schemas.openxmlformats.org/officeDocument/2006/relationships/hyperlink" Target="http://online.zakon.kz/Document/?doc_id=31433322" TargetMode="External"/><Relationship Id="rId17" Type="http://schemas.openxmlformats.org/officeDocument/2006/relationships/hyperlink" Target="http://online.zakon.kz/Document/?doc_id=31433322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3346" TargetMode="External"/><Relationship Id="rId20" Type="http://schemas.openxmlformats.org/officeDocument/2006/relationships/hyperlink" Target="http://online.zakon.kz/Document/?doc_id=3076455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64685" TargetMode="External"/><Relationship Id="rId24" Type="http://schemas.openxmlformats.org/officeDocument/2006/relationships/hyperlink" Target="http://online.zakon.kz/Document/?doc_id=204764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3322" TargetMode="External"/><Relationship Id="rId23" Type="http://schemas.openxmlformats.org/officeDocument/2006/relationships/hyperlink" Target="http://online.zakon.kz/Document/?doc_id=3143334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764555" TargetMode="External"/><Relationship Id="rId19" Type="http://schemas.openxmlformats.org/officeDocument/2006/relationships/hyperlink" Target="http://online.zakon.kz/Document/?doc_id=103275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486" TargetMode="External"/><Relationship Id="rId14" Type="http://schemas.openxmlformats.org/officeDocument/2006/relationships/hyperlink" Target="http://online.zakon.kz/Document/?doc_id=33541463" TargetMode="External"/><Relationship Id="rId22" Type="http://schemas.openxmlformats.org/officeDocument/2006/relationships/hyperlink" Target="http://online.zakon.kz/Document/?doc_id=31433322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445</Words>
  <Characters>4024</Characters>
  <Application>Microsoft Office Word</Application>
  <DocSecurity>0</DocSecurity>
  <Lines>33</Lines>
  <Paragraphs>8</Paragraphs>
  <ScaleCrop>false</ScaleCrop>
  <Company/>
  <LinksUpToDate>false</LinksUpToDate>
  <CharactersWithSpaces>4461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апреля 2004 года № 460 «О запрете рубок главного пользования в хвойных и саксауловых насаждениях на участках государственного лесного фонда и мерах по их сохранению» (с изменениями по состоянию на 09.08.2013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2023-11-11T02:11:00Z</dcterms:created>
  <dcterms:modified xsi:type="dcterms:W3CDTF">2023-11-11T02:11:00Z</dcterms:modified>
</cp:coreProperties>
</file>