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6C90">
      <w:pPr>
        <w:spacing w:after="240"/>
        <w:jc w:val="center"/>
      </w:pPr>
      <w:bookmarkStart w:id="0" w:name="_GoBack"/>
      <w:bookmarkEnd w:id="0"/>
      <w:r>
        <w:rPr>
          <w:rStyle w:val="s1"/>
        </w:rPr>
        <w:t>Конституционный закон Республики Казахстан от 24 ноября 2004 года</w:t>
      </w:r>
      <w:r>
        <w:t xml:space="preserve"> </w:t>
      </w:r>
      <w:r>
        <w:br/>
      </w:r>
      <w:r>
        <w:rPr>
          <w:rStyle w:val="s1"/>
        </w:rPr>
        <w:t>№ 604-II О внесении изменений и дополнений в некоторые законодательные</w:t>
      </w:r>
      <w:r>
        <w:t xml:space="preserve"> </w:t>
      </w:r>
      <w:r>
        <w:br/>
      </w:r>
      <w:r>
        <w:rPr>
          <w:rStyle w:val="s1"/>
        </w:rPr>
        <w:t>акты Республики Казахстан по вопросам разграничения полномочий между</w:t>
      </w:r>
      <w:r>
        <w:t xml:space="preserve"> </w:t>
      </w:r>
      <w:r>
        <w:br/>
      </w:r>
      <w:r>
        <w:rPr>
          <w:rStyle w:val="s1"/>
        </w:rPr>
        <w:t>уровнями государственного управления и бюджетных отношений</w:t>
      </w:r>
    </w:p>
    <w:p w:rsidR="00000000" w:rsidRDefault="00FD6C90">
      <w:pPr>
        <w:ind w:firstLine="400"/>
        <w:jc w:val="both"/>
      </w:pPr>
      <w:r>
        <w:rPr>
          <w:rStyle w:val="s1"/>
        </w:rPr>
        <w:t>Статья 1.</w:t>
      </w:r>
      <w:r>
        <w:t xml:space="preserve"> Внести изменения и дополнения в следующие законодательные акты Республики Казахстан: </w:t>
      </w:r>
    </w:p>
    <w:p w:rsidR="00000000" w:rsidRDefault="00FD6C90">
      <w:pPr>
        <w:ind w:firstLine="400"/>
        <w:jc w:val="both"/>
      </w:pPr>
      <w:r>
        <w:t xml:space="preserve">1. В </w:t>
      </w:r>
      <w:hyperlink r:id="rId7" w:history="1">
        <w:r>
          <w:rPr>
            <w:rStyle w:val="a3"/>
          </w:rPr>
          <w:t>Конституционный закон</w:t>
        </w:r>
      </w:hyperlink>
      <w:r>
        <w:t xml:space="preserve"> </w:t>
      </w:r>
      <w:r>
        <w:t xml:space="preserve">Республики Казахстан от 2 ноября 1995 г. "О республиканском референдуме" (Ведомости Верховного Совета Республики Казахстан, 1995 г., № 22, ст.131; Ведомости Парламента Республики Казахстан, 1999 г., № 10, ст.341): </w:t>
      </w:r>
    </w:p>
    <w:p w:rsidR="00000000" w:rsidRDefault="00FD6C90">
      <w:pPr>
        <w:ind w:firstLine="400"/>
        <w:jc w:val="both"/>
      </w:pPr>
      <w:r>
        <w:t xml:space="preserve">1) в пункте 1 статьи 21: </w:t>
      </w:r>
    </w:p>
    <w:p w:rsidR="00000000" w:rsidRDefault="00FD6C90">
      <w:pPr>
        <w:ind w:firstLine="400"/>
        <w:jc w:val="both"/>
      </w:pPr>
      <w:r>
        <w:t>подпункт 11) из</w:t>
      </w:r>
      <w:r>
        <w:t xml:space="preserve">ложить в следующей редакции: </w:t>
      </w:r>
    </w:p>
    <w:p w:rsidR="00000000" w:rsidRDefault="00FD6C90">
      <w:pPr>
        <w:ind w:firstLine="400"/>
        <w:jc w:val="both"/>
      </w:pPr>
      <w:r>
        <w:t xml:space="preserve">"11) осуществляет регистрацию инициативной группы референдума и вопроса (вопросов), предлагаемого (предлагаемых) ею на референдум, и размещает официальное сообщение об этом в средствах массовой информации;"; </w:t>
      </w:r>
    </w:p>
    <w:p w:rsidR="00000000" w:rsidRDefault="00FD6C90">
      <w:pPr>
        <w:ind w:firstLine="400"/>
        <w:jc w:val="both"/>
      </w:pPr>
      <w:r>
        <w:t>дополнить подпунк</w:t>
      </w:r>
      <w:r>
        <w:t xml:space="preserve">тами 12), 13), 14) и 15) следующего содержания: </w:t>
      </w:r>
    </w:p>
    <w:p w:rsidR="00000000" w:rsidRDefault="00FD6C90">
      <w:pPr>
        <w:ind w:firstLine="400"/>
        <w:jc w:val="both"/>
      </w:pPr>
      <w:r>
        <w:t xml:space="preserve">"12) утверждает форму свидетельства о регистрации инициативной группы референдума; </w:t>
      </w:r>
    </w:p>
    <w:p w:rsidR="00000000" w:rsidRDefault="00FD6C90">
      <w:pPr>
        <w:ind w:firstLine="400"/>
        <w:jc w:val="both"/>
      </w:pPr>
      <w:r>
        <w:t>13) осуществляет выдачу свидетельства о регистрации инициативной группы референдума одновременно с выдачей подписных листов</w:t>
      </w:r>
      <w:r>
        <w:t xml:space="preserve">; </w:t>
      </w:r>
    </w:p>
    <w:p w:rsidR="00000000" w:rsidRDefault="00FD6C90">
      <w:pPr>
        <w:ind w:firstLine="400"/>
        <w:jc w:val="both"/>
      </w:pPr>
      <w:r>
        <w:t xml:space="preserve">14) принимает решение о прекращении деятельности членов инициативной группы, деятельности инициативной группы и об отзыве свидетельства о ее регистрации в случаях, предусмотренных настоящим Конституционным законом; </w:t>
      </w:r>
    </w:p>
    <w:p w:rsidR="00000000" w:rsidRDefault="00FD6C90">
      <w:pPr>
        <w:ind w:firstLine="400"/>
        <w:jc w:val="both"/>
      </w:pPr>
      <w:r>
        <w:t>15) признает проведение референдума н</w:t>
      </w:r>
      <w:r>
        <w:t xml:space="preserve">а отдельных участках (административно-территориальных единицах) недействительным в случаях, предусмотренных настоящим Конституционным законом."; </w:t>
      </w:r>
    </w:p>
    <w:p w:rsidR="00000000" w:rsidRDefault="00FD6C90">
      <w:pPr>
        <w:ind w:firstLine="400"/>
        <w:jc w:val="both"/>
      </w:pPr>
      <w:r>
        <w:t xml:space="preserve">2) подпункт 8) пункта 1 статьи 22 изложить в следующей редакции: </w:t>
      </w:r>
    </w:p>
    <w:p w:rsidR="00000000" w:rsidRDefault="00FD6C90">
      <w:pPr>
        <w:ind w:firstLine="400"/>
        <w:jc w:val="both"/>
      </w:pPr>
      <w:r>
        <w:t>"8) производят проверку подписных листов ини</w:t>
      </w:r>
      <w:r>
        <w:t xml:space="preserve">циативной группы референдума на соответствие требованиям, установленным настоящим Конституционным законом."; </w:t>
      </w:r>
    </w:p>
    <w:p w:rsidR="00000000" w:rsidRDefault="00FD6C90">
      <w:pPr>
        <w:ind w:firstLine="400"/>
        <w:jc w:val="both"/>
      </w:pPr>
      <w:r>
        <w:t xml:space="preserve">3) подпункт 8) пункта 1 статьи 23 изложить в следующей редакции: </w:t>
      </w:r>
    </w:p>
    <w:p w:rsidR="00000000" w:rsidRDefault="00FD6C90">
      <w:pPr>
        <w:ind w:firstLine="400"/>
        <w:jc w:val="both"/>
      </w:pPr>
      <w:r>
        <w:t xml:space="preserve">"8) принимают решения о признании бюллетеней недействительными."; </w:t>
      </w:r>
    </w:p>
    <w:p w:rsidR="00000000" w:rsidRDefault="00FD6C90">
      <w:pPr>
        <w:ind w:firstLine="400"/>
        <w:jc w:val="both"/>
      </w:pPr>
      <w:r>
        <w:t>4) пункт 3 ст</w:t>
      </w:r>
      <w:r>
        <w:t xml:space="preserve">атьи 28 изложить в следующей редакции: </w:t>
      </w:r>
    </w:p>
    <w:p w:rsidR="00000000" w:rsidRDefault="00FD6C90">
      <w:pPr>
        <w:ind w:firstLine="400"/>
        <w:jc w:val="both"/>
      </w:pPr>
      <w:r>
        <w:t>"3. При возникновении разногласия по поводу признания недействительными бюллетеней при подведении результатов референдума вопрос разрешается участковой комиссией референдума путем голосования. При этом решение приним</w:t>
      </w:r>
      <w:r>
        <w:t xml:space="preserve">ается не менее чем двумя третями голосов от общего числа членов комиссии.". </w:t>
      </w:r>
    </w:p>
    <w:p w:rsidR="00000000" w:rsidRDefault="00FD6C90">
      <w:pPr>
        <w:ind w:firstLine="400"/>
        <w:jc w:val="both"/>
      </w:pPr>
      <w:r>
        <w:t xml:space="preserve">2. В </w:t>
      </w:r>
      <w:hyperlink r:id="rId8" w:history="1">
        <w:r>
          <w:rPr>
            <w:rStyle w:val="a3"/>
          </w:rPr>
          <w:t>Конституционный закон</w:t>
        </w:r>
      </w:hyperlink>
      <w:r>
        <w:t xml:space="preserve"> Республики Казахстан от 18 декабря 1995 г. "О Правительстве Республики Казахстан" (Ведом</w:t>
      </w:r>
      <w:r>
        <w:t xml:space="preserve">ости Верховного Совета Республики Казахстан, 1995 г., № 23, ст.145; Ведомости Парламента Республики Казахстан, 1997 г., № 4, ст.44; 1999 г., № 10, ст.344): </w:t>
      </w:r>
    </w:p>
    <w:p w:rsidR="00000000" w:rsidRDefault="00FD6C90">
      <w:pPr>
        <w:ind w:firstLine="400"/>
        <w:jc w:val="both"/>
      </w:pPr>
      <w:r>
        <w:t>1) в подпункте 6) статьи 14, в подпункте 4) статьи 15 слова "установленные действующим законодатель</w:t>
      </w:r>
      <w:r>
        <w:t xml:space="preserve">ством" заменить словами "возложенные на него Конституцией, законами и актами Президента Республики Казахстан"; </w:t>
      </w:r>
    </w:p>
    <w:p w:rsidR="00000000" w:rsidRDefault="00FD6C90">
      <w:pPr>
        <w:ind w:firstLine="400"/>
        <w:jc w:val="both"/>
      </w:pPr>
      <w:r>
        <w:t xml:space="preserve">2) подпункт 8) пункта 1 статьи 19 изложить в следующей редакции: </w:t>
      </w:r>
    </w:p>
    <w:p w:rsidR="00000000" w:rsidRDefault="00FD6C90">
      <w:pPr>
        <w:ind w:firstLine="400"/>
        <w:jc w:val="both"/>
      </w:pPr>
      <w:r>
        <w:t>"8) выполняет другие функции, связанные с организацией и руководством деятельн</w:t>
      </w:r>
      <w:r>
        <w:t xml:space="preserve">остью Правительства.". </w:t>
      </w:r>
    </w:p>
    <w:p w:rsidR="00000000" w:rsidRDefault="00FD6C90">
      <w:pPr>
        <w:ind w:firstLine="400"/>
        <w:jc w:val="both"/>
      </w:pPr>
      <w:r>
        <w:t xml:space="preserve">3. В </w:t>
      </w:r>
      <w:hyperlink r:id="rId9" w:history="1">
        <w:r>
          <w:rPr>
            <w:rStyle w:val="a3"/>
          </w:rPr>
          <w:t>Указ</w:t>
        </w:r>
      </w:hyperlink>
      <w:r>
        <w:t xml:space="preserve"> Президента Республики Казахстан, имеющий силу Конституционного закона, от 29 декабря 1995 г. "О Конституционном Совете Республики Казахстан" (Ведомости Верхов</w:t>
      </w:r>
      <w:r>
        <w:t xml:space="preserve">ного Совета Республики Казахстан, 1995 г., № 24, ст.173): </w:t>
      </w:r>
    </w:p>
    <w:p w:rsidR="00000000" w:rsidRDefault="00FD6C90">
      <w:pPr>
        <w:ind w:firstLine="400"/>
        <w:jc w:val="both"/>
      </w:pPr>
      <w:r>
        <w:t xml:space="preserve">1) форму акта и заголовок изложить в следующей редакции: </w:t>
      </w:r>
    </w:p>
    <w:p w:rsidR="00000000" w:rsidRDefault="00FD6C90">
      <w:pPr>
        <w:ind w:firstLine="400"/>
        <w:jc w:val="both"/>
      </w:pPr>
      <w:r>
        <w:t xml:space="preserve">"Конституционный закон Республики Казахстан "О Конституционном Совете Республики Казахстан"; </w:t>
      </w:r>
    </w:p>
    <w:p w:rsidR="00000000" w:rsidRDefault="00FD6C90">
      <w:pPr>
        <w:ind w:firstLine="400"/>
        <w:jc w:val="both"/>
      </w:pPr>
      <w:r>
        <w:t xml:space="preserve">2) преамбулу исключить; </w:t>
      </w:r>
    </w:p>
    <w:p w:rsidR="00000000" w:rsidRDefault="00FD6C90">
      <w:pPr>
        <w:ind w:firstLine="400"/>
        <w:jc w:val="both"/>
      </w:pPr>
      <w:r>
        <w:t>3) в тексте слова "н</w:t>
      </w:r>
      <w:r>
        <w:t xml:space="preserve">астоящим Указом", "настоящему Указу", "настоящего Указа", "Настоящий Указ" заменить соответственно словами "настоящим Конституционным законом", "настоящему Конституционному закону", "настоящего Конституционного закона", "Настоящий Конституционный закон". </w:t>
      </w:r>
    </w:p>
    <w:p w:rsidR="00000000" w:rsidRDefault="00FD6C90">
      <w:pPr>
        <w:spacing w:after="240"/>
        <w:ind w:firstLine="400"/>
        <w:jc w:val="both"/>
      </w:pPr>
      <w:r>
        <w:rPr>
          <w:rStyle w:val="s1"/>
        </w:rPr>
        <w:t>Статья 2.</w:t>
      </w:r>
      <w:r>
        <w:t xml:space="preserve"> Настоящий Конституционный закон вводится в действие с 1 января 2005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D6C90">
            <w:pPr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D6C90">
            <w:pPr>
              <w:spacing w:after="240"/>
              <w:ind w:firstLine="400"/>
              <w:jc w:val="right"/>
            </w:pPr>
            <w:r>
              <w:t>Н. НАЗАРБАЕВ</w:t>
            </w:r>
            <w:r>
              <w:br/>
            </w:r>
            <w:r>
              <w:br/>
            </w:r>
            <w:r>
              <w:br/>
            </w:r>
          </w:p>
        </w:tc>
      </w:tr>
    </w:tbl>
    <w:p w:rsidR="00000000" w:rsidRDefault="00FD6C90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C90" w:rsidRDefault="00FD6C90" w:rsidP="00FD6C90">
      <w:r>
        <w:separator/>
      </w:r>
    </w:p>
  </w:endnote>
  <w:endnote w:type="continuationSeparator" w:id="0">
    <w:p w:rsidR="00FD6C90" w:rsidRDefault="00FD6C90" w:rsidP="00FD6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C90" w:rsidRDefault="00FD6C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C90" w:rsidRDefault="00FD6C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C90" w:rsidRDefault="00FD6C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C90" w:rsidRDefault="00FD6C90" w:rsidP="00FD6C90">
      <w:r>
        <w:separator/>
      </w:r>
    </w:p>
  </w:footnote>
  <w:footnote w:type="continuationSeparator" w:id="0">
    <w:p w:rsidR="00FD6C90" w:rsidRDefault="00FD6C90" w:rsidP="00FD6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C90" w:rsidRDefault="00FD6C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C90" w:rsidRDefault="00FD6C90" w:rsidP="00FD6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6C90" w:rsidRDefault="00FD6C90" w:rsidP="00FD6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24 ноября 2004 года № 604-II 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 и бюджетных отношений</w:t>
    </w:r>
  </w:p>
  <w:p w:rsidR="00FD6C90" w:rsidRPr="00FD6C90" w:rsidRDefault="00FD6C90" w:rsidP="00FD6C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24.11.2004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6C90" w:rsidRDefault="00FD6C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6C90"/>
    <w:rsid w:val="00FD6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6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6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6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6C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6C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6C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6C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6C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97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73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2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459</Words>
  <Characters>3459</Characters>
  <Application>Microsoft Office Word</Application>
  <DocSecurity>0</DocSecurity>
  <Lines>28</Lines>
  <Paragraphs>7</Paragraphs>
  <ScaleCrop>false</ScaleCrop>
  <Company/>
  <LinksUpToDate>false</LinksUpToDate>
  <CharactersWithSpaces>3911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24 ноября 2004 года № 604-II О внесении изменений и дополнений в некоторые законодательные акты Республики Казахстан по вопросам разграничения полномочий между уровнями государственного управления и бюджетных отношений (©Paragraph 2023)</dc:title>
  <dc:subject/>
  <dc:creator>Сергей М</dc:creator>
  <cp:keywords/>
  <dc:description/>
  <cp:lastModifiedBy>Сергей М</cp:lastModifiedBy>
  <cp:revision>2</cp:revision>
  <dcterms:created xsi:type="dcterms:W3CDTF">2023-10-28T01:14:00Z</dcterms:created>
  <dcterms:modified xsi:type="dcterms:W3CDTF">2023-10-28T01:14:00Z</dcterms:modified>
</cp:coreProperties>
</file>