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867DC">
      <w:pPr>
        <w:ind w:firstLine="400"/>
        <w:jc w:val="both"/>
      </w:pPr>
      <w:bookmarkStart w:id="0" w:name="_GoBack"/>
      <w:bookmarkEnd w:id="0"/>
      <w:r>
        <w:t>Статья 27. Административный совет СЭЗ имеет право в установленном порядке предоставлять следующие налоговые и иные льготы отечественным и иностранным юридическим лицам и гражданам, зарегистрированным и осуществляющим хозяйственную и иную коммерческую деяте</w:t>
      </w:r>
      <w:r>
        <w:t xml:space="preserve">льность в зоне; </w:t>
      </w:r>
    </w:p>
    <w:p w:rsidR="00000000" w:rsidRDefault="001867DC">
      <w:pPr>
        <w:ind w:firstLine="400"/>
        <w:jc w:val="both"/>
      </w:pPr>
      <w:r>
        <w:t xml:space="preserve">разрешать нормы ускоренной (до 20 процентов в год) амортизации по отдельным группам основных производственных фондов; </w:t>
      </w:r>
    </w:p>
    <w:p w:rsidR="00000000" w:rsidRDefault="001867DC">
      <w:pPr>
        <w:ind w:firstLine="400"/>
        <w:jc w:val="both"/>
      </w:pPr>
      <w:r>
        <w:t xml:space="preserve">устанавливать скидки с налога на прибыль; </w:t>
      </w:r>
    </w:p>
    <w:p w:rsidR="00000000" w:rsidRDefault="001867DC">
      <w:pPr>
        <w:ind w:firstLine="400"/>
        <w:jc w:val="both"/>
      </w:pPr>
      <w:r>
        <w:t xml:space="preserve">вводить пониженные ставки платы за пользование землей и приобретенной недвижимостью, а также тарифов платы за коммунальные и транспортные услуги; </w:t>
      </w:r>
    </w:p>
    <w:p w:rsidR="00000000" w:rsidRDefault="001867DC">
      <w:pPr>
        <w:ind w:firstLine="400"/>
        <w:jc w:val="both"/>
      </w:pPr>
      <w:r>
        <w:t>предоставлять субсидии на создание новых рабочих мест, ведение совместных научно-изыскательских работ в сотру</w:t>
      </w:r>
      <w:r>
        <w:t xml:space="preserve">дничестве с местными исследовательскими учреждениями; </w:t>
      </w:r>
    </w:p>
    <w:p w:rsidR="00000000" w:rsidRDefault="001867DC">
      <w:pPr>
        <w:ind w:firstLine="400"/>
        <w:jc w:val="both"/>
      </w:pPr>
      <w:r>
        <w:t xml:space="preserve">выдавать гарантии по займам и кредитам, получаемым у банков и других юридических лиц, расположенных в СЭЗ; </w:t>
      </w:r>
    </w:p>
    <w:p w:rsidR="00000000" w:rsidRDefault="001867DC">
      <w:pPr>
        <w:ind w:firstLine="400"/>
        <w:jc w:val="both"/>
      </w:pPr>
      <w:r>
        <w:t xml:space="preserve">разрешать выпуск облигаций для прямого финансирования строительства новых предприятий; </w:t>
      </w:r>
    </w:p>
    <w:p w:rsidR="00000000" w:rsidRDefault="001867DC">
      <w:pPr>
        <w:ind w:firstLine="400"/>
        <w:jc w:val="both"/>
      </w:pPr>
      <w:r>
        <w:t>разре</w:t>
      </w:r>
      <w:r>
        <w:t xml:space="preserve">шать льготное или бесплатное пользование объектами инфраструктуры; </w:t>
      </w:r>
    </w:p>
    <w:p w:rsidR="00000000" w:rsidRDefault="001867DC">
      <w:pPr>
        <w:ind w:firstLine="400"/>
        <w:jc w:val="both"/>
      </w:pPr>
      <w:r>
        <w:t xml:space="preserve">освобождать от уплаты местного налога с владельцев строений на период до 5 лет на определенный процент; </w:t>
      </w:r>
    </w:p>
    <w:p w:rsidR="00000000" w:rsidRDefault="001867DC">
      <w:pPr>
        <w:spacing w:after="240"/>
        <w:ind w:firstLine="400"/>
        <w:jc w:val="both"/>
      </w:pPr>
      <w:r>
        <w:t>устанавливать льготы по платежам за пользование природными ресурсами.</w:t>
      </w:r>
    </w:p>
    <w:p w:rsidR="00000000" w:rsidRDefault="001867DC">
      <w:pPr>
        <w:ind w:firstLine="400"/>
        <w:jc w:val="both"/>
      </w:pPr>
      <w:r>
        <w:t xml:space="preserve">Статья 37. </w:t>
      </w:r>
      <w:r>
        <w:t xml:space="preserve">На территории Жайрем-Атасуйской СЭЗ функционирует налоговая служба, подчиненная административному совету СЭЗ, осуществляющая все виды налоговых операций, действует налоговая система Республики Казахстан. Контроль за соблюдением налогового законодательства </w:t>
      </w:r>
      <w:r>
        <w:t xml:space="preserve">на территории зоны наряду с административным советом осуществляют органы Государственной налоговой службы Республики Казахстан. </w:t>
      </w:r>
    </w:p>
    <w:p w:rsidR="00000000" w:rsidRDefault="001867DC">
      <w:pPr>
        <w:ind w:firstLine="400"/>
        <w:jc w:val="both"/>
      </w:pPr>
      <w:r>
        <w:t xml:space="preserve">Все виды платежей поступают в доход бюджета СЭЗ. </w:t>
      </w:r>
    </w:p>
    <w:p w:rsidR="00000000" w:rsidRDefault="001867DC">
      <w:pPr>
        <w:spacing w:after="240"/>
        <w:ind w:firstLine="400"/>
        <w:jc w:val="both"/>
      </w:pPr>
      <w:r>
        <w:t>Все налоги на прибыль платятся в той валюте, в которой получен доход.</w:t>
      </w:r>
      <w:r>
        <w:br/>
      </w:r>
      <w:r>
        <w:br/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67DC" w:rsidRDefault="001867DC" w:rsidP="001867DC">
      <w:r>
        <w:separator/>
      </w:r>
    </w:p>
  </w:endnote>
  <w:endnote w:type="continuationSeparator" w:id="0">
    <w:p w:rsidR="001867DC" w:rsidRDefault="001867DC" w:rsidP="001867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7DC" w:rsidRDefault="001867D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7DC" w:rsidRDefault="001867D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7DC" w:rsidRDefault="001867D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67DC" w:rsidRDefault="001867DC" w:rsidP="001867DC">
      <w:r>
        <w:separator/>
      </w:r>
    </w:p>
  </w:footnote>
  <w:footnote w:type="continuationSeparator" w:id="0">
    <w:p w:rsidR="001867DC" w:rsidRDefault="001867DC" w:rsidP="001867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7DC" w:rsidRDefault="001867D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7DC" w:rsidRDefault="001867DC" w:rsidP="001867D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1867DC" w:rsidRPr="001867DC" w:rsidRDefault="001867DC" w:rsidP="001867D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ИЗВЛЕЧЕНИЯ ИЗ ПОСТАНОВЛЕНИЯ КМ РК № 734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7DC" w:rsidRDefault="001867D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867DC"/>
    <w:rsid w:val="001867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1867D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867D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1867D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867DC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1867D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867D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1867D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867DC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208</Words>
  <Characters>1500</Characters>
  <Application>Microsoft Office Word</Application>
  <DocSecurity>0</DocSecurity>
  <Lines>12</Lines>
  <Paragraphs>3</Paragraphs>
  <ScaleCrop>false</ScaleCrop>
  <Company>SPecialiST RePack</Company>
  <LinksUpToDate>false</LinksUpToDate>
  <CharactersWithSpaces>1705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ИЗВЛЕЧЕНИЯ ИЗ ПОСТАНОВЛЕНИЯ КМ РК № 734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2024-01-23T21:42:00Z</dcterms:created>
  <dcterms:modified xsi:type="dcterms:W3CDTF">2024-01-23T21:42:00Z</dcterms:modified>
</cp:coreProperties>
</file>