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495">
      <w:pPr>
        <w:pStyle w:val="pj"/>
        <w:spacing w:after="240"/>
      </w:pPr>
      <w:bookmarkStart w:id="0" w:name="_GoBack"/>
      <w:bookmarkEnd w:id="0"/>
      <w:r>
        <w:rPr>
          <w:rStyle w:val="s3"/>
        </w:rPr>
        <w:t xml:space="preserve">Текст статьи 209 в редакции, действовавшей до введения в действие </w:t>
      </w:r>
      <w:hyperlink r:id="rId7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29.11.03 г.; с изменениями, внесенными </w:t>
      </w:r>
      <w:hyperlink r:id="rId8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05.12.03 г. № 506-II</w:t>
      </w:r>
    </w:p>
    <w:p w:rsidR="00000000" w:rsidRDefault="003A3495">
      <w:pPr>
        <w:pStyle w:val="pj"/>
      </w:pPr>
      <w:r>
        <w:rPr>
          <w:rStyle w:val="s1"/>
        </w:rPr>
        <w:t>Статья 209.</w:t>
      </w:r>
      <w:r>
        <w:t xml:space="preserve"> Занижение сумм налогов и других обязательных платежей в бюджет </w:t>
      </w:r>
    </w:p>
    <w:p w:rsidR="00000000" w:rsidRDefault="003A3495">
      <w:pPr>
        <w:pStyle w:val="pj"/>
      </w:pPr>
      <w:r>
        <w:t xml:space="preserve">1. Занижение сумм налогов и других обязательных платежей в декларации - </w:t>
      </w:r>
    </w:p>
    <w:p w:rsidR="00000000" w:rsidRDefault="003A3495">
      <w:pPr>
        <w:pStyle w:val="pj"/>
      </w:pPr>
      <w:r>
        <w:t xml:space="preserve">влечет штраф на физических лиц в размере от пяти до десяти, на должностных лиц - в размере от сорока до пятидесяти </w:t>
      </w:r>
      <w:hyperlink r:id="rId9" w:anchor="sub_id=130000" w:history="1">
        <w:r>
          <w:rPr>
            <w:rStyle w:val="a4"/>
          </w:rPr>
          <w:t>месячных расчетных показателей</w:t>
        </w:r>
      </w:hyperlink>
      <w:r>
        <w:t>, на индивидуальных предприн</w:t>
      </w:r>
      <w:r>
        <w:t xml:space="preserve">имателей и юридических лиц - в размере пятидесяти процентов от доначисленной суммы налогов и других обязательных платежей в бюджет. </w:t>
      </w:r>
    </w:p>
    <w:p w:rsidR="00000000" w:rsidRDefault="003A3495">
      <w:pPr>
        <w:pStyle w:val="pj"/>
      </w:pPr>
      <w:r>
        <w:t>2. Завышение суммы убытка в декларации для целей обложения корпоративного подоходного налога или индивидуального подоходног</w:t>
      </w:r>
      <w:r>
        <w:t xml:space="preserve">о налога - </w:t>
      </w:r>
    </w:p>
    <w:p w:rsidR="00000000" w:rsidRDefault="003A3495">
      <w:pPr>
        <w:pStyle w:val="pj"/>
      </w:pPr>
      <w:r>
        <w:t xml:space="preserve">влечет штраф на индивидуальных предпринимателей и на юридических лиц в размере пятидесяти процентов от суммы корпоративного подоходного налога или индивидуального подоходного налога, исчисленного от суммы убытка, завышенной в декларации. </w:t>
      </w:r>
    </w:p>
    <w:p w:rsidR="00000000" w:rsidRDefault="003A3495">
      <w:pPr>
        <w:pStyle w:val="pj"/>
      </w:pPr>
      <w:r>
        <w:t>3. За</w:t>
      </w:r>
      <w:r>
        <w:t xml:space="preserve">нижение налогоплательщиком сумм текущих платежей в бюджет - </w:t>
      </w:r>
    </w:p>
    <w:p w:rsidR="00000000" w:rsidRDefault="003A3495">
      <w:pPr>
        <w:pStyle w:val="pj"/>
      </w:pPr>
      <w:r>
        <w:t xml:space="preserve">влечет штраф на индивидуальных предпринимателей и на юридических лиц в размере пятидесяти процентов от заниженной суммы текущих платежей. </w:t>
      </w:r>
    </w:p>
    <w:p w:rsidR="00000000" w:rsidRDefault="003A3495">
      <w:pPr>
        <w:pStyle w:val="pj"/>
      </w:pPr>
      <w:r>
        <w:t>4. Превышение суммы фактически начисленного корпоративно</w:t>
      </w:r>
      <w:r>
        <w:t xml:space="preserve">го подоходного налога или индивидуального подоходного налога за налоговый период над суммой уплаченных авансовых платежей в течение налогового периода в размере более десяти процентов - </w:t>
      </w:r>
    </w:p>
    <w:p w:rsidR="00000000" w:rsidRDefault="003A3495">
      <w:pPr>
        <w:pStyle w:val="pj"/>
      </w:pPr>
      <w:r>
        <w:t>влечет штраф в размере двух процентов от суммы налогооблагаемого дохо</w:t>
      </w:r>
      <w:r>
        <w:t xml:space="preserve">да. </w:t>
      </w:r>
    </w:p>
    <w:p w:rsidR="00000000" w:rsidRDefault="003A3495">
      <w:pPr>
        <w:pStyle w:val="pj"/>
      </w:pPr>
      <w:r>
        <w:rPr>
          <w:rStyle w:val="s3"/>
        </w:rPr>
        <w:t xml:space="preserve">В официально опубликованном </w:t>
      </w:r>
      <w:hyperlink r:id="rId10" w:anchor="sub_id=2090400" w:history="1">
        <w:r>
          <w:rPr>
            <w:rStyle w:val="a4"/>
            <w:i/>
            <w:iCs/>
          </w:rPr>
          <w:t>тексте на казахском языке</w:t>
        </w:r>
      </w:hyperlink>
      <w:r>
        <w:rPr>
          <w:rStyle w:val="s3"/>
        </w:rPr>
        <w:t xml:space="preserve"> в диспозиции пункта- не десять, а пятьдесят процентов.</w:t>
      </w:r>
      <w:r>
        <w:t xml:space="preserve"> </w:t>
      </w:r>
    </w:p>
    <w:p w:rsidR="00000000" w:rsidRDefault="003A3495">
      <w:pPr>
        <w:pStyle w:val="pj"/>
      </w:pPr>
      <w:r>
        <w:t>5. Превышение суммы фактически начисленного корпоративно</w:t>
      </w:r>
      <w:r>
        <w:t xml:space="preserve">го подоходного налога или индивидуального подоходного налога за налоговый период над суммой уплаченных авансовых платежей в течение налогового периода в размере более двадцати пяти процентов - </w:t>
      </w:r>
    </w:p>
    <w:p w:rsidR="00000000" w:rsidRDefault="003A3495">
      <w:pPr>
        <w:pStyle w:val="pj"/>
      </w:pPr>
      <w:r>
        <w:t>влечет штраф в размере пяти процентов от суммы налогооблагаемо</w:t>
      </w:r>
      <w:r>
        <w:t xml:space="preserve">го дохода. </w:t>
      </w:r>
    </w:p>
    <w:p w:rsidR="00000000" w:rsidRDefault="003A3495">
      <w:pPr>
        <w:pStyle w:val="pj"/>
      </w:pPr>
      <w:r>
        <w:t xml:space="preserve">6. Занижение сумм налогов, входящих в расчет стоимости патента, юридическим лицом-производителем сельскохозяйственной продукции, производящим расчеты с бюджетом на основе патента, - </w:t>
      </w:r>
    </w:p>
    <w:p w:rsidR="00000000" w:rsidRDefault="003A3495">
      <w:pPr>
        <w:pStyle w:val="pj"/>
      </w:pPr>
      <w:r>
        <w:t>влечет штраф в размере пятидесяти процентов от заниженной сум</w:t>
      </w:r>
      <w:r>
        <w:t xml:space="preserve">мы налогов без уменьшения при расчете стоимости патента. </w:t>
      </w:r>
    </w:p>
    <w:p w:rsidR="00000000" w:rsidRDefault="003A3495">
      <w:pPr>
        <w:pStyle w:val="pj"/>
      </w:pPr>
      <w:r>
        <w:t xml:space="preserve">Примечания. </w:t>
      </w:r>
    </w:p>
    <w:p w:rsidR="00000000" w:rsidRDefault="003A3495">
      <w:pPr>
        <w:pStyle w:val="pj"/>
      </w:pPr>
      <w:r>
        <w:t xml:space="preserve">1. Для целей части первой настоящей статьи занижение размера налога в </w:t>
      </w:r>
      <w:hyperlink r:id="rId11" w:anchor="sub_id=2470000" w:history="1">
        <w:r>
          <w:rPr>
            <w:rStyle w:val="a4"/>
          </w:rPr>
          <w:t>декларации по налогу на добавле</w:t>
        </w:r>
        <w:r>
          <w:rPr>
            <w:rStyle w:val="a4"/>
          </w:rPr>
          <w:t>нную стоимость</w:t>
        </w:r>
      </w:hyperlink>
      <w:r>
        <w:t xml:space="preserve"> означает также завышение суммы налога на добавленную стоимость, отнесенного в зачет. </w:t>
      </w:r>
    </w:p>
    <w:p w:rsidR="00000000" w:rsidRDefault="003A3495">
      <w:pPr>
        <w:pStyle w:val="pj"/>
        <w:spacing w:after="240"/>
      </w:pPr>
      <w:r>
        <w:t>2. Для целей настоящей статьи при наложении административного взыскания, предусмотренного частью второй, налог, исчисленный от суммы завышенного убытка, бу</w:t>
      </w:r>
      <w:r>
        <w:t xml:space="preserve">дет определяться по </w:t>
      </w:r>
      <w:hyperlink r:id="rId12" w:anchor="sub_id=1350000" w:history="1">
        <w:r>
          <w:rPr>
            <w:rStyle w:val="a4"/>
          </w:rPr>
          <w:t>ставкам</w:t>
        </w:r>
      </w:hyperlink>
      <w:r>
        <w:t xml:space="preserve"> корпоративного подоходного налога или по </w:t>
      </w:r>
      <w:hyperlink r:id="rId13" w:anchor="sub_id=1450000" w:history="1">
        <w:r>
          <w:rPr>
            <w:rStyle w:val="a4"/>
          </w:rPr>
          <w:t>максимальным ставка</w:t>
        </w:r>
        <w:r>
          <w:rPr>
            <w:rStyle w:val="a4"/>
          </w:rPr>
          <w:t>м</w:t>
        </w:r>
      </w:hyperlink>
      <w:r>
        <w:t xml:space="preserve"> индивидуального подоходного налога.</w:t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495" w:rsidRDefault="003A3495" w:rsidP="003A3495">
      <w:r>
        <w:separator/>
      </w:r>
    </w:p>
  </w:endnote>
  <w:endnote w:type="continuationSeparator" w:id="0">
    <w:p w:rsidR="003A3495" w:rsidRDefault="003A3495" w:rsidP="003A34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5" w:rsidRDefault="003A34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5" w:rsidRDefault="003A34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5" w:rsidRDefault="003A34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495" w:rsidRDefault="003A3495" w:rsidP="003A3495">
      <w:r>
        <w:separator/>
      </w:r>
    </w:p>
  </w:footnote>
  <w:footnote w:type="continuationSeparator" w:id="0">
    <w:p w:rsidR="003A3495" w:rsidRDefault="003A3495" w:rsidP="003A34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5" w:rsidRDefault="003A34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5" w:rsidRDefault="003A3495" w:rsidP="003A34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495" w:rsidRPr="003A3495" w:rsidRDefault="003A3495" w:rsidP="003A34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КОНСТИТУЦИЯ РЕСПУБЛИКИ КАЗАХСТАН (принята на республиканском референдуме 30 августа 1995 года) (первоначальная редакция, действовавшая до внесения изменений и дополнений от 07.10.1998 г.) День вступления Конституции в силу - 5 сентября 1995 г. (В этот... (редакция от 07.10.1998 г.)29.11.2003 г.) (редакция от 07.10.1998 г.)29.11.2003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5" w:rsidRDefault="003A34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495"/>
    <w:rsid w:val="003A3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/>
      <w:i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i/>
      <w:i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34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4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4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4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/>
      <w:i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i/>
      <w:i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34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4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4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4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393" TargetMode="External"/><Relationship Id="rId13" Type="http://schemas.openxmlformats.org/officeDocument/2006/relationships/hyperlink" Target="http://online.zakon.kz/Document/?doc_id=10235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45299" TargetMode="External"/><Relationship Id="rId12" Type="http://schemas.openxmlformats.org/officeDocument/2006/relationships/hyperlink" Target="http://online.zakon.kz/Document/?doc_id=102350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350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2168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72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2959</Characters>
  <Application>Microsoft Office Word</Application>
  <DocSecurity>0</DocSecurity>
  <Lines>24</Lines>
  <Paragraphs>6</Paragraphs>
  <ScaleCrop>false</ScaleCrop>
  <Company/>
  <LinksUpToDate>false</LinksUpToDate>
  <CharactersWithSpaces>3312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КОНСТИТУЦИЯ РЕСПУБЛИКИ КАЗАХСТАН (принята на республиканском референдуме 30 августа 1995 года) (первоначальная редакция, действовавшая до внесения изменений и дополнений от 07.10.1998 г.) День вступления Конституции в силу - 5 сентября 1995 г. (В этот... (редакция от 07.10.1998 г.)29.11.2003 г.) (редакция от 07.10.1998 г.)29.11.2003 г.) (©Paragraph 2023)</dc:title>
  <dc:subject/>
  <dc:creator>Сергей М</dc:creator>
  <cp:keywords/>
  <dc:description/>
  <cp:lastModifiedBy>Сергей М</cp:lastModifiedBy>
  <cp:revision>2</cp:revision>
  <dcterms:created xsi:type="dcterms:W3CDTF">2023-10-28T02:49:00Z</dcterms:created>
  <dcterms:modified xsi:type="dcterms:W3CDTF">2023-10-28T02:49:00Z</dcterms:modified>
</cp:coreProperties>
</file>