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0E34A1">
      <w:pPr>
        <w:spacing w:after="240"/>
        <w:ind w:firstLine="400"/>
        <w:jc w:val="both"/>
      </w:pPr>
      <w:bookmarkStart w:id="0" w:name="_GoBack"/>
      <w:bookmarkEnd w:id="0"/>
      <w:r>
        <w:t>Закон Республики Казахстан от 19 января 1993 г. № 1897-XII «О всеобщей воинской обязанности и военной службе»</w:t>
      </w:r>
    </w:p>
    <w:p w:rsidR="00000000" w:rsidRDefault="000E34A1">
      <w:pPr>
        <w:spacing w:after="240"/>
        <w:ind w:firstLine="400"/>
        <w:jc w:val="both"/>
      </w:pPr>
      <w:r>
        <w:t>Опубликован: Ведомости Верховного Совета РК 1993 г., № 2, ст. 28; 1995 г., № 8, ст. 56; № 22, ст. 135; 1997 г., № 12, ст. 184; Ведомости Парламента РК, 1997 г., № 12, ст. 184; 2001 г.,№ 8, ст. 56; № 13-14, ст. 173; № 17-18, ст. 245) Газета «Советы Казахста</w:t>
      </w:r>
      <w:r>
        <w:t>на», 10.03.93 г.;</w:t>
      </w:r>
    </w:p>
    <w:p w:rsidR="00000000" w:rsidRDefault="000E34A1">
      <w:pPr>
        <w:spacing w:after="240"/>
        <w:ind w:firstLine="400"/>
        <w:jc w:val="both"/>
      </w:pPr>
      <w:r>
        <w:t>Внесены изменения:</w:t>
      </w:r>
    </w:p>
    <w:p w:rsidR="00000000" w:rsidRDefault="000E34A1">
      <w:pPr>
        <w:ind w:firstLine="400"/>
        <w:jc w:val="both"/>
      </w:pPr>
      <w:hyperlink r:id="rId7" w:history="1">
        <w:r>
          <w:rPr>
            <w:rStyle w:val="a3"/>
          </w:rPr>
          <w:t>Указом</w:t>
        </w:r>
      </w:hyperlink>
      <w:r>
        <w:t xml:space="preserve"> Президента РК, имеющим силу закона, № 2283 от 19.05.95 г.; </w:t>
      </w:r>
    </w:p>
    <w:p w:rsidR="00000000" w:rsidRDefault="000E34A1">
      <w:pPr>
        <w:ind w:firstLine="400"/>
        <w:jc w:val="both"/>
      </w:pPr>
      <w:hyperlink r:id="rId8" w:history="1">
        <w:r>
          <w:rPr>
            <w:rStyle w:val="a3"/>
          </w:rPr>
          <w:t>Указом</w:t>
        </w:r>
      </w:hyperlink>
      <w:r>
        <w:t xml:space="preserve"> </w:t>
      </w:r>
      <w:r>
        <w:t xml:space="preserve">Президента РК, имеющим силу закона, № 2635 от 14.11.95 г.; </w:t>
      </w:r>
    </w:p>
    <w:p w:rsidR="00000000" w:rsidRDefault="000E34A1">
      <w:pPr>
        <w:ind w:firstLine="400"/>
        <w:jc w:val="both"/>
      </w:pPr>
      <w:hyperlink r:id="rId9" w:history="1">
        <w:r>
          <w:rPr>
            <w:rStyle w:val="a3"/>
          </w:rPr>
          <w:t>Законом</w:t>
        </w:r>
      </w:hyperlink>
      <w:r>
        <w:t xml:space="preserve"> РК от 19.06.97 № 134-1; </w:t>
      </w:r>
    </w:p>
    <w:p w:rsidR="00000000" w:rsidRDefault="000E34A1">
      <w:pPr>
        <w:ind w:firstLine="400"/>
        <w:jc w:val="both"/>
      </w:pPr>
      <w:hyperlink r:id="rId10" w:history="1">
        <w:r>
          <w:rPr>
            <w:rStyle w:val="a3"/>
          </w:rPr>
          <w:t>Законом</w:t>
        </w:r>
      </w:hyperlink>
      <w:r>
        <w:t xml:space="preserve"> РК от 20.03.01 г. № 166-II;</w:t>
      </w:r>
      <w:r>
        <w:t xml:space="preserve"> </w:t>
      </w:r>
    </w:p>
    <w:p w:rsidR="00000000" w:rsidRDefault="000E34A1">
      <w:pPr>
        <w:ind w:firstLine="400"/>
        <w:jc w:val="both"/>
      </w:pPr>
      <w:hyperlink r:id="rId11" w:history="1">
        <w:r>
          <w:rPr>
            <w:rStyle w:val="a3"/>
          </w:rPr>
          <w:t>Законом</w:t>
        </w:r>
      </w:hyperlink>
      <w:r>
        <w:t xml:space="preserve"> РК от 11.06.01 г. № 207-II; </w:t>
      </w:r>
    </w:p>
    <w:p w:rsidR="00000000" w:rsidRDefault="000E34A1">
      <w:pPr>
        <w:ind w:firstLine="400"/>
        <w:jc w:val="both"/>
      </w:pPr>
      <w:hyperlink r:id="rId12" w:history="1">
        <w:r>
          <w:rPr>
            <w:rStyle w:val="a3"/>
          </w:rPr>
          <w:t>Законом</w:t>
        </w:r>
      </w:hyperlink>
      <w:r>
        <w:t xml:space="preserve"> РК от 16.07.01 г. № 244-II; </w:t>
      </w:r>
    </w:p>
    <w:p w:rsidR="00000000" w:rsidRDefault="000E34A1">
      <w:pPr>
        <w:ind w:firstLine="400"/>
        <w:jc w:val="both"/>
      </w:pPr>
      <w:hyperlink r:id="rId13" w:history="1">
        <w:r>
          <w:rPr>
            <w:rStyle w:val="a3"/>
          </w:rPr>
          <w:t>Законом</w:t>
        </w:r>
      </w:hyperlink>
      <w:r>
        <w:t xml:space="preserve"> РК от 29.01.02 г. № 287-II; </w:t>
      </w:r>
    </w:p>
    <w:p w:rsidR="00000000" w:rsidRDefault="000E34A1">
      <w:pPr>
        <w:spacing w:after="240"/>
        <w:ind w:firstLine="400"/>
        <w:jc w:val="both"/>
      </w:pPr>
      <w:hyperlink r:id="rId14" w:history="1">
        <w:r>
          <w:rPr>
            <w:rStyle w:val="a3"/>
          </w:rPr>
          <w:t>Законом</w:t>
        </w:r>
      </w:hyperlink>
      <w:r>
        <w:t xml:space="preserve"> РК от 21.03.02 г. № 308-II;</w:t>
      </w:r>
    </w:p>
    <w:p w:rsidR="00000000" w:rsidRDefault="000E34A1">
      <w:pPr>
        <w:ind w:firstLine="400"/>
        <w:jc w:val="both"/>
      </w:pPr>
      <w:r>
        <w:rPr>
          <w:rStyle w:val="s0"/>
        </w:rPr>
        <w:t xml:space="preserve">Утратил силу в соответствии с </w:t>
      </w:r>
      <w:hyperlink r:id="rId15" w:anchor="sub_id=460200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Республики Казахстан от 8 июля 2005 г. № 74-III</w:t>
      </w:r>
    </w:p>
    <w:p w:rsidR="00000000" w:rsidRDefault="000E34A1">
      <w:pPr>
        <w:ind w:firstLine="400"/>
        <w:jc w:val="both"/>
      </w:pPr>
      <w:r>
        <w:rPr>
          <w:rStyle w:val="s0"/>
        </w:rPr>
        <w:t> </w:t>
      </w:r>
    </w:p>
    <w:p w:rsidR="00000000" w:rsidRDefault="000E34A1">
      <w:pPr>
        <w:spacing w:after="240"/>
        <w:ind w:firstLine="400"/>
        <w:jc w:val="both"/>
      </w:pPr>
      <w:r>
        <w:t>Предыдущие редакции:</w:t>
      </w:r>
    </w:p>
    <w:p w:rsidR="00000000" w:rsidRDefault="000E34A1">
      <w:pPr>
        <w:ind w:firstLine="400"/>
        <w:jc w:val="both"/>
      </w:pPr>
      <w:hyperlink r:id="rId16" w:history="1">
        <w:r>
          <w:rPr>
            <w:rStyle w:val="a3"/>
          </w:rPr>
          <w:t>редакция</w:t>
        </w:r>
      </w:hyperlink>
      <w:r>
        <w:t xml:space="preserve">, действовавшая до внесения изменений от 20.03.01 г. </w:t>
      </w:r>
    </w:p>
    <w:p w:rsidR="00000000" w:rsidRDefault="000E34A1">
      <w:pPr>
        <w:ind w:firstLine="400"/>
        <w:jc w:val="both"/>
      </w:pPr>
      <w:hyperlink r:id="rId17" w:history="1">
        <w:r>
          <w:rPr>
            <w:rStyle w:val="a3"/>
          </w:rPr>
          <w:t>редакция</w:t>
        </w:r>
      </w:hyperlink>
      <w:r>
        <w:t xml:space="preserve">, действовавшая до внесения изменений от 11.06.01 г. </w:t>
      </w:r>
    </w:p>
    <w:p w:rsidR="00000000" w:rsidRDefault="000E34A1">
      <w:pPr>
        <w:ind w:firstLine="400"/>
        <w:jc w:val="both"/>
      </w:pPr>
      <w:hyperlink r:id="rId18" w:history="1">
        <w:r>
          <w:rPr>
            <w:rStyle w:val="a3"/>
          </w:rPr>
          <w:t>редакция,</w:t>
        </w:r>
      </w:hyperlink>
      <w:r>
        <w:t xml:space="preserve"> действовавшая до внесения изменений от 16.07.01 г. </w:t>
      </w:r>
    </w:p>
    <w:p w:rsidR="00000000" w:rsidRDefault="000E34A1">
      <w:pPr>
        <w:ind w:firstLine="400"/>
        <w:jc w:val="both"/>
      </w:pPr>
      <w:hyperlink r:id="rId19" w:history="1">
        <w:r>
          <w:rPr>
            <w:rStyle w:val="a3"/>
          </w:rPr>
          <w:t>редакция,</w:t>
        </w:r>
      </w:hyperlink>
      <w:r>
        <w:t xml:space="preserve"> действовавшая до внесения изменений от 29.01.02 г. </w:t>
      </w:r>
    </w:p>
    <w:p w:rsidR="00000000" w:rsidRDefault="000E34A1">
      <w:pPr>
        <w:spacing w:after="240"/>
        <w:ind w:firstLine="400"/>
        <w:jc w:val="both"/>
      </w:pPr>
      <w:hyperlink r:id="rId20" w:history="1">
        <w:r>
          <w:rPr>
            <w:rStyle w:val="a3"/>
          </w:rPr>
          <w:t>редакция,</w:t>
        </w:r>
      </w:hyperlink>
      <w:r>
        <w:t xml:space="preserve"> действовавшая до внесения изменений от 21.03.02 г.</w:t>
      </w:r>
    </w:p>
    <w:p w:rsidR="00000000" w:rsidRDefault="000E34A1">
      <w:pPr>
        <w:spacing w:after="240"/>
        <w:ind w:firstLine="400"/>
        <w:jc w:val="both"/>
      </w:pPr>
      <w:r>
        <w:t> </w:t>
      </w:r>
    </w:p>
    <w:sectPr w:rsidR="00000000">
      <w:headerReference w:type="even" r:id="rId21"/>
      <w:headerReference w:type="default" r:id="rId22"/>
      <w:footerReference w:type="even" r:id="rId23"/>
      <w:footerReference w:type="default" r:id="rId24"/>
      <w:headerReference w:type="first" r:id="rId25"/>
      <w:footerReference w:type="first" r:id="rId2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E34A1" w:rsidRDefault="000E34A1" w:rsidP="000E34A1">
      <w:r>
        <w:separator/>
      </w:r>
    </w:p>
  </w:endnote>
  <w:endnote w:type="continuationSeparator" w:id="0">
    <w:p w:rsidR="000E34A1" w:rsidRDefault="000E34A1" w:rsidP="000E34A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E34A1" w:rsidRDefault="000E34A1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E34A1" w:rsidRDefault="000E34A1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E34A1" w:rsidRDefault="000E34A1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E34A1" w:rsidRDefault="000E34A1" w:rsidP="000E34A1">
      <w:r>
        <w:separator/>
      </w:r>
    </w:p>
  </w:footnote>
  <w:footnote w:type="continuationSeparator" w:id="0">
    <w:p w:rsidR="000E34A1" w:rsidRDefault="000E34A1" w:rsidP="000E34A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E34A1" w:rsidRDefault="000E34A1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E34A1" w:rsidRDefault="000E34A1" w:rsidP="000E34A1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0E34A1" w:rsidRPr="000E34A1" w:rsidRDefault="000E34A1" w:rsidP="000E34A1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ЗАКОНЕ РК ОТ 19.01.93 № 1897-XII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E34A1" w:rsidRDefault="000E34A1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0E34A1"/>
    <w:rsid w:val="000E34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paragraph" w:styleId="a5">
    <w:name w:val="header"/>
    <w:basedOn w:val="a"/>
    <w:link w:val="a6"/>
    <w:uiPriority w:val="99"/>
    <w:unhideWhenUsed/>
    <w:rsid w:val="000E34A1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0E34A1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0E34A1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0E34A1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paragraph" w:styleId="a5">
    <w:name w:val="header"/>
    <w:basedOn w:val="a"/>
    <w:link w:val="a6"/>
    <w:uiPriority w:val="99"/>
    <w:unhideWhenUsed/>
    <w:rsid w:val="000E34A1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0E34A1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0E34A1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0E34A1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1016276" TargetMode="External"/><Relationship Id="rId13" Type="http://schemas.openxmlformats.org/officeDocument/2006/relationships/hyperlink" Target="http://online.zakon.kz/Document/?doc_id=1028092" TargetMode="External"/><Relationship Id="rId18" Type="http://schemas.openxmlformats.org/officeDocument/2006/relationships/hyperlink" Target="http://online.zakon.kz/Document/?doc_id=3201659" TargetMode="External"/><Relationship Id="rId26" Type="http://schemas.openxmlformats.org/officeDocument/2006/relationships/footer" Target="footer3.xm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hyperlink" Target="http://online.zakon.kz/Document/?doc_id=1004916" TargetMode="External"/><Relationship Id="rId12" Type="http://schemas.openxmlformats.org/officeDocument/2006/relationships/hyperlink" Target="http://online.zakon.kz/Document/?doc_id=1024385" TargetMode="External"/><Relationship Id="rId17" Type="http://schemas.openxmlformats.org/officeDocument/2006/relationships/hyperlink" Target="http://online.zakon.kz/Document/?doc_id=3101659" TargetMode="External"/><Relationship Id="rId25" Type="http://schemas.openxmlformats.org/officeDocument/2006/relationships/header" Target="header3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001659" TargetMode="External"/><Relationship Id="rId20" Type="http://schemas.openxmlformats.org/officeDocument/2006/relationships/hyperlink" Target="http://online.zakon.kz/Document/?doc_id=3401659" TargetMode="Externa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1023465" TargetMode="External"/><Relationship Id="rId24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0016486" TargetMode="External"/><Relationship Id="rId23" Type="http://schemas.openxmlformats.org/officeDocument/2006/relationships/footer" Target="footer1.xml"/><Relationship Id="rId28" Type="http://schemas.openxmlformats.org/officeDocument/2006/relationships/theme" Target="theme/theme1.xml"/><Relationship Id="rId10" Type="http://schemas.openxmlformats.org/officeDocument/2006/relationships/hyperlink" Target="http://online.zakon.kz/Document/?doc_id=1022127" TargetMode="External"/><Relationship Id="rId19" Type="http://schemas.openxmlformats.org/officeDocument/2006/relationships/hyperlink" Target="http://online.zakon.kz/Document/?doc_id=330165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1008005" TargetMode="External"/><Relationship Id="rId14" Type="http://schemas.openxmlformats.org/officeDocument/2006/relationships/hyperlink" Target="http://online.zakon.kz/Document/?doc_id=1029973" TargetMode="External"/><Relationship Id="rId22" Type="http://schemas.openxmlformats.org/officeDocument/2006/relationships/header" Target="header2.xm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193</Words>
  <Characters>1897</Characters>
  <Application>Microsoft Office Word</Application>
  <DocSecurity>0</DocSecurity>
  <Lines>15</Lines>
  <Paragraphs>4</Paragraphs>
  <ScaleCrop>false</ScaleCrop>
  <Company/>
  <LinksUpToDate>false</LinksUpToDate>
  <CharactersWithSpaces>2086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ЗАКОНЕ РК ОТ 19.01.93 № 1897-XII (©Paragraph 2023)</dc:title>
  <dc:subject/>
  <dc:creator>Сергей М</dc:creator>
  <cp:keywords/>
  <dc:description/>
  <cp:lastModifiedBy>Сергей М</cp:lastModifiedBy>
  <cp:revision>2</cp:revision>
  <dcterms:created xsi:type="dcterms:W3CDTF">2023-11-12T15:05:00Z</dcterms:created>
  <dcterms:modified xsi:type="dcterms:W3CDTF">2023-11-12T15:05:00Z</dcterms:modified>
</cp:coreProperties>
</file>