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7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20 января 1993 года № 1901-XII «О статусе и социальной защите военнослужащих и членов их семей» (с изменениями и дополнениями по состоянию на 22.07.2011 г.) (утратил силу)</w:t>
      </w:r>
    </w:p>
    <w:p w:rsidR="00000000" w:rsidRDefault="00A507CF">
      <w:pPr>
        <w:ind w:firstLine="400"/>
        <w:jc w:val="both"/>
      </w:pPr>
      <w:r>
        <w:rPr>
          <w:rStyle w:val="s0"/>
        </w:rPr>
        <w:t> </w:t>
      </w:r>
    </w:p>
    <w:p w:rsidR="00000000" w:rsidRDefault="00A507CF">
      <w:pPr>
        <w:ind w:firstLine="400"/>
        <w:jc w:val="both"/>
      </w:pPr>
      <w:r>
        <w:rPr>
          <w:rStyle w:val="s0"/>
        </w:rPr>
        <w:t>Опубликован: Ведомости Верховного Совета РК, 1993 г., № 2, ст.32</w:t>
      </w:r>
    </w:p>
    <w:p w:rsidR="00000000" w:rsidRDefault="00A507CF">
      <w:pPr>
        <w:ind w:firstLine="400"/>
        <w:jc w:val="both"/>
      </w:pPr>
      <w:r>
        <w:t> </w:t>
      </w:r>
    </w:p>
    <w:p w:rsidR="00000000" w:rsidRDefault="00A507C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 февраля 2012 года № 561-IV</w:t>
      </w:r>
    </w:p>
    <w:p w:rsidR="00000000" w:rsidRDefault="00A507CF">
      <w:pPr>
        <w:ind w:firstLine="400"/>
        <w:jc w:val="both"/>
      </w:pPr>
      <w:r>
        <w:t> </w:t>
      </w:r>
    </w:p>
    <w:p w:rsidR="00000000" w:rsidRDefault="00A507CF">
      <w:pPr>
        <w:ind w:firstLine="400"/>
        <w:jc w:val="both"/>
      </w:pPr>
      <w:r>
        <w:rPr>
          <w:rStyle w:val="s0"/>
        </w:rPr>
        <w:t xml:space="preserve">Приостановлено действие части восьмой статьи 10 </w:t>
      </w:r>
      <w:r>
        <w:rPr>
          <w:rStyle w:val="s0"/>
        </w:rPr>
        <w:t>по выплате денежной компенсации взамен предметов вещевого имущества; обеспечению продовольственным пайком или денежной компенсацией взамен его (с учетом распространения действия этого Положения на лиц рядового и начальствующего состава органов внутренних д</w:t>
      </w:r>
      <w:r>
        <w:rPr>
          <w:rStyle w:val="s0"/>
        </w:rPr>
        <w:t xml:space="preserve">ел, военной прокуратуры, военных судов, трибунала, военнослужащих службы охраны Президента, аппаратов Министерства обороны, Главных управлений пограничных и внутренних войск, Государственной технической комиссии по защите информации, Комитета национальной </w:t>
      </w:r>
      <w:r>
        <w:rPr>
          <w:rStyle w:val="s0"/>
        </w:rPr>
        <w:t>безопасности, кроме военнослужащих военной контрразведки, находящихся в местах дислокации воинских частей); частей седьмой, восьмой, девятой статьи 11; частей: третьей по выплате пособия за поднаем (наем) жилья, двенадцатой, тринадцатой статьи 12, части ше</w:t>
      </w:r>
      <w:r>
        <w:rPr>
          <w:rStyle w:val="s0"/>
        </w:rPr>
        <w:t>стой по выплате денежной компенсации в размере средней стоимости путевки военнослужащим и в размере 50-процентной стоимости членам их семей статьи 13, частей: первой - по бесплатному проезду в отпуск и при увольнении, по бесплатной перевозке 10 тонн собств</w:t>
      </w:r>
      <w:r>
        <w:rPr>
          <w:rStyle w:val="s0"/>
        </w:rPr>
        <w:t>енного имущества, второй - по предоставлению указанных льгот членам семей военнослужащих, четвертой, пятой, седьмой статьи 16, абзацев второго, третьего, четвертого, пятого, шестого, седьмого части пятой, части шестой статьи 17 до 1 апреля 1997 года в соот</w:t>
      </w:r>
      <w:r>
        <w:rPr>
          <w:rStyle w:val="s0"/>
        </w:rPr>
        <w:t xml:space="preserve">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12 апреля 1994 года № 1652</w:t>
      </w:r>
    </w:p>
    <w:p w:rsidR="00000000" w:rsidRDefault="00A507CF">
      <w:pPr>
        <w:ind w:firstLine="400"/>
        <w:jc w:val="both"/>
      </w:pPr>
      <w:r>
        <w:rPr>
          <w:rStyle w:val="s0"/>
        </w:rPr>
        <w:t> </w:t>
      </w:r>
    </w:p>
    <w:p w:rsidR="00000000" w:rsidRDefault="00A507C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507CF">
      <w:pPr>
        <w:ind w:firstLine="400"/>
        <w:jc w:val="both"/>
      </w:pPr>
      <w:r>
        <w:rPr>
          <w:rStyle w:val="s0"/>
        </w:rPr>
        <w:t> </w:t>
      </w:r>
    </w:p>
    <w:p w:rsidR="00000000" w:rsidRDefault="00A507CF">
      <w:pPr>
        <w:ind w:firstLine="400"/>
        <w:jc w:val="both"/>
      </w:pPr>
      <w:r>
        <w:rPr>
          <w:rStyle w:val="s0"/>
        </w:rPr>
        <w:t xml:space="preserve">Законом Республики Казахстан от 19.06.93 г.; </w:t>
      </w:r>
    </w:p>
    <w:p w:rsidR="00000000" w:rsidRDefault="00A507CF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19.10.93 г. № 2453; </w:t>
      </w:r>
    </w:p>
    <w:p w:rsidR="00000000" w:rsidRDefault="00A507CF">
      <w:pPr>
        <w:ind w:firstLine="400"/>
        <w:jc w:val="both"/>
      </w:pPr>
      <w:r>
        <w:rPr>
          <w:rStyle w:val="s0"/>
        </w:rPr>
        <w:t xml:space="preserve">Указом Президента Республики Казахстан от 12.04.94 г. № 1652; </w:t>
      </w:r>
    </w:p>
    <w:p w:rsidR="00000000" w:rsidRDefault="00A507CF">
      <w:pPr>
        <w:ind w:firstLine="400"/>
        <w:jc w:val="both"/>
      </w:pPr>
      <w:r>
        <w:rPr>
          <w:rStyle w:val="s0"/>
        </w:rPr>
        <w:t xml:space="preserve">Указом Президента Республики Казахстан от 18.04.94 г. № 1675; </w:t>
      </w:r>
    </w:p>
    <w:p w:rsidR="00000000" w:rsidRDefault="00A507CF">
      <w:pPr>
        <w:ind w:firstLine="400"/>
        <w:jc w:val="both"/>
      </w:pPr>
      <w:r>
        <w:rPr>
          <w:rStyle w:val="s0"/>
        </w:rPr>
        <w:t xml:space="preserve">Законом Республики Казахстан от 14.07.94 г.; </w:t>
      </w:r>
    </w:p>
    <w:p w:rsidR="00000000" w:rsidRDefault="00A507CF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05.10.95 г. № 2488; </w:t>
      </w:r>
    </w:p>
    <w:p w:rsidR="00000000" w:rsidRDefault="00A507CF">
      <w:pPr>
        <w:ind w:firstLine="400"/>
        <w:jc w:val="both"/>
      </w:pPr>
      <w:hyperlink r:id="rId1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07.11.95 г. № 2606; </w:t>
      </w:r>
    </w:p>
    <w:p w:rsidR="00000000" w:rsidRDefault="00A507CF">
      <w:pPr>
        <w:ind w:firstLine="400"/>
        <w:jc w:val="both"/>
      </w:pP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Президента Республики Казахстан от 02.04.97 г. № 88-1; </w:t>
      </w:r>
    </w:p>
    <w:p w:rsidR="00000000" w:rsidRDefault="00A507CF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№ 374-1 от 7.04.99 г. (вводятся в действие с 1 апреля 1999 г.); </w:t>
      </w:r>
    </w:p>
    <w:p w:rsidR="00000000" w:rsidRDefault="00A507CF">
      <w:pPr>
        <w:ind w:firstLine="400"/>
        <w:jc w:val="both"/>
      </w:pP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№ 476-1 от 16.11.99 г.; </w:t>
      </w:r>
    </w:p>
    <w:p w:rsidR="00000000" w:rsidRDefault="00A507CF">
      <w:pPr>
        <w:ind w:firstLine="400"/>
        <w:jc w:val="both"/>
      </w:pPr>
      <w:hyperlink r:id="rId15" w:anchor="sub_id=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№ 247-II от 10.10.01 г. (см. </w:t>
      </w:r>
      <w:hyperlink r:id="rId16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 </w:t>
      </w:r>
    </w:p>
    <w:p w:rsidR="00000000" w:rsidRDefault="00A507CF">
      <w:pPr>
        <w:ind w:firstLine="400"/>
        <w:jc w:val="both"/>
      </w:pP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№ 478-II от 08.07.03 г. (см. </w:t>
      </w:r>
      <w:hyperlink r:id="rId18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 </w:t>
      </w:r>
    </w:p>
    <w:p w:rsidR="00000000" w:rsidRDefault="00A507CF">
      <w:pPr>
        <w:ind w:firstLine="400"/>
        <w:jc w:val="both"/>
      </w:pPr>
      <w:hyperlink r:id="rId19" w:anchor="sub_id=10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№ 13-III от 20.12.04 г. (введен в действие с 1 января 2005 г.);</w:t>
      </w:r>
    </w:p>
    <w:p w:rsidR="00000000" w:rsidRDefault="00A507CF">
      <w:pPr>
        <w:ind w:firstLine="400"/>
        <w:jc w:val="both"/>
      </w:pPr>
      <w:hyperlink r:id="rId20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253-III;</w:t>
      </w:r>
    </w:p>
    <w:p w:rsidR="00000000" w:rsidRDefault="00A507CF">
      <w:pPr>
        <w:ind w:firstLine="400"/>
        <w:jc w:val="both"/>
      </w:pPr>
      <w:hyperlink r:id="rId21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22.05.07 г. № 255-III;</w:t>
      </w:r>
    </w:p>
    <w:p w:rsidR="00000000" w:rsidRDefault="00A507CF">
      <w:pPr>
        <w:ind w:firstLine="400"/>
        <w:jc w:val="both"/>
      </w:pPr>
      <w:hyperlink r:id="rId22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A507CF">
      <w:pPr>
        <w:ind w:firstLine="400"/>
        <w:jc w:val="both"/>
      </w:pPr>
      <w:hyperlink r:id="rId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09.02.09 г. № 125-IV (введен в действие с 1 января 2009 года);</w:t>
      </w:r>
    </w:p>
    <w:p w:rsidR="00000000" w:rsidRDefault="00A507CF">
      <w:pPr>
        <w:ind w:firstLine="400"/>
        <w:jc w:val="both"/>
      </w:pPr>
      <w:hyperlink r:id="rId24" w:anchor="sub_id=600" w:history="1">
        <w:r>
          <w:rPr>
            <w:rStyle w:val="a3"/>
          </w:rPr>
          <w:t>Законом</w:t>
        </w:r>
      </w:hyperlink>
      <w:r>
        <w:t xml:space="preserve"> РК от 10.01.11 г. № 383-IV;</w:t>
      </w:r>
    </w:p>
    <w:p w:rsidR="00000000" w:rsidRDefault="00A507CF">
      <w:pPr>
        <w:ind w:firstLine="400"/>
        <w:jc w:val="both"/>
      </w:pPr>
      <w:hyperlink r:id="rId25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22.07.11 г. № 479-IV.</w:t>
      </w:r>
    </w:p>
    <w:p w:rsidR="00000000" w:rsidRDefault="00A507CF">
      <w:pPr>
        <w:ind w:firstLine="400"/>
        <w:jc w:val="both"/>
      </w:pPr>
      <w:r>
        <w:rPr>
          <w:rStyle w:val="s0"/>
        </w:rPr>
        <w:t> </w:t>
      </w:r>
    </w:p>
    <w:p w:rsidR="00000000" w:rsidRDefault="00A507C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507CF">
      <w:pPr>
        <w:ind w:firstLine="400"/>
        <w:jc w:val="both"/>
      </w:pPr>
      <w:r>
        <w:rPr>
          <w:rStyle w:val="s0"/>
        </w:rPr>
        <w:t> </w:t>
      </w:r>
    </w:p>
    <w:p w:rsidR="00000000" w:rsidRDefault="00A507CF">
      <w:pPr>
        <w:ind w:firstLine="400"/>
        <w:jc w:val="both"/>
      </w:pPr>
      <w:hyperlink r:id="rId26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07.04.99 г. </w:t>
      </w:r>
    </w:p>
    <w:p w:rsidR="00000000" w:rsidRDefault="00A507CF">
      <w:pPr>
        <w:ind w:firstLine="400"/>
        <w:jc w:val="both"/>
      </w:pPr>
      <w:hyperlink r:id="rId27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10.10.01 г. </w:t>
      </w:r>
    </w:p>
    <w:p w:rsidR="00000000" w:rsidRDefault="00A507CF">
      <w:pPr>
        <w:ind w:firstLine="400"/>
        <w:jc w:val="both"/>
      </w:pPr>
      <w:hyperlink r:id="rId28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08.07.03 г. </w:t>
      </w:r>
    </w:p>
    <w:p w:rsidR="00000000" w:rsidRDefault="00A507CF">
      <w:pPr>
        <w:ind w:firstLine="400"/>
        <w:jc w:val="both"/>
      </w:pPr>
      <w:hyperlink r:id="rId2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A507CF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15.05.07 г. </w:t>
      </w:r>
    </w:p>
    <w:p w:rsidR="00000000" w:rsidRDefault="00A507CF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22.05.07 г.</w:t>
      </w:r>
    </w:p>
    <w:p w:rsidR="00000000" w:rsidRDefault="00A507CF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A507CF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09.02.09 г.</w:t>
      </w:r>
    </w:p>
    <w:p w:rsidR="00000000" w:rsidRDefault="00A507CF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10.01.11 г.</w:t>
      </w:r>
    </w:p>
    <w:p w:rsidR="00000000" w:rsidRDefault="00A507CF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22.07.11 г. </w:t>
      </w:r>
    </w:p>
    <w:p w:rsidR="00000000" w:rsidRDefault="00A507CF">
      <w:pPr>
        <w:ind w:firstLine="400"/>
        <w:jc w:val="both"/>
      </w:pPr>
      <w:r>
        <w:t> </w:t>
      </w:r>
    </w:p>
    <w:p w:rsidR="00000000" w:rsidRDefault="00A507C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7CF" w:rsidRDefault="00A507CF" w:rsidP="00A507CF">
      <w:r>
        <w:separator/>
      </w:r>
    </w:p>
  </w:endnote>
  <w:endnote w:type="continuationSeparator" w:id="0">
    <w:p w:rsidR="00A507CF" w:rsidRDefault="00A507CF" w:rsidP="00A50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CF" w:rsidRDefault="00A507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CF" w:rsidRDefault="00A507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CF" w:rsidRDefault="00A507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7CF" w:rsidRDefault="00A507CF" w:rsidP="00A507CF">
      <w:r>
        <w:separator/>
      </w:r>
    </w:p>
  </w:footnote>
  <w:footnote w:type="continuationSeparator" w:id="0">
    <w:p w:rsidR="00A507CF" w:rsidRDefault="00A507CF" w:rsidP="00A50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CF" w:rsidRDefault="00A507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CF" w:rsidRDefault="00A507CF" w:rsidP="00A507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7CF" w:rsidRPr="00A507CF" w:rsidRDefault="00A507CF" w:rsidP="00A507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20.01.93 № 1901-XII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7CF" w:rsidRDefault="00A507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7CF"/>
    <w:rsid w:val="00A50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A507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7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7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7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A507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7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7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7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2730" TargetMode="External"/><Relationship Id="rId18" Type="http://schemas.openxmlformats.org/officeDocument/2006/relationships/hyperlink" Target="http://online.zakon.kz/Document/?doc_id=1041484" TargetMode="External"/><Relationship Id="rId26" Type="http://schemas.openxmlformats.org/officeDocument/2006/relationships/hyperlink" Target="http://online.zakon.kz/Document/?doc_id=3001663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0104923" TargetMode="External"/><Relationship Id="rId34" Type="http://schemas.openxmlformats.org/officeDocument/2006/relationships/hyperlink" Target="http://online.zakon.kz/Document/?doc_id=30915943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1306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5425" TargetMode="External"/><Relationship Id="rId20" Type="http://schemas.openxmlformats.org/officeDocument/2006/relationships/hyperlink" Target="http://online.zakon.kz/Document/?doc_id=30103619" TargetMode="External"/><Relationship Id="rId29" Type="http://schemas.openxmlformats.org/officeDocument/2006/relationships/hyperlink" Target="http://online.zakon.kz/Document/?doc_id=330166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4105" TargetMode="External"/><Relationship Id="rId24" Type="http://schemas.openxmlformats.org/officeDocument/2006/relationships/hyperlink" Target="http://online.zakon.kz/Document/?doc_id=30915711" TargetMode="External"/><Relationship Id="rId32" Type="http://schemas.openxmlformats.org/officeDocument/2006/relationships/hyperlink" Target="http://online.zakon.kz/Document/?doc_id=30118765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5425" TargetMode="External"/><Relationship Id="rId23" Type="http://schemas.openxmlformats.org/officeDocument/2006/relationships/hyperlink" Target="http://online.zakon.kz/Document/?doc_id=30381706" TargetMode="External"/><Relationship Id="rId28" Type="http://schemas.openxmlformats.org/officeDocument/2006/relationships/hyperlink" Target="http://online.zakon.kz/Document/?doc_id=3201663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1003957" TargetMode="External"/><Relationship Id="rId19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01050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479" TargetMode="External"/><Relationship Id="rId14" Type="http://schemas.openxmlformats.org/officeDocument/2006/relationships/hyperlink" Target="http://online.zakon.kz/Document/?doc_id=1015616" TargetMode="External"/><Relationship Id="rId22" Type="http://schemas.openxmlformats.org/officeDocument/2006/relationships/hyperlink" Target="http://online.zakon.kz/Document/?doc_id=30118682" TargetMode="External"/><Relationship Id="rId27" Type="http://schemas.openxmlformats.org/officeDocument/2006/relationships/hyperlink" Target="http://online.zakon.kz/Document/?doc_id=3101663" TargetMode="External"/><Relationship Id="rId30" Type="http://schemas.openxmlformats.org/officeDocument/2006/relationships/hyperlink" Target="http://online.zakon.kz/Document/?doc_id=30103763" TargetMode="External"/><Relationship Id="rId35" Type="http://schemas.openxmlformats.org/officeDocument/2006/relationships/hyperlink" Target="http://online.zakon.kz/Document/?doc_id=31041670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100289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7610" TargetMode="External"/><Relationship Id="rId17" Type="http://schemas.openxmlformats.org/officeDocument/2006/relationships/hyperlink" Target="http://online.zakon.kz/Document/?doc_id=1041484" TargetMode="External"/><Relationship Id="rId25" Type="http://schemas.openxmlformats.org/officeDocument/2006/relationships/hyperlink" Target="http://online.zakon.kz/Document/?doc_id=31038131" TargetMode="External"/><Relationship Id="rId33" Type="http://schemas.openxmlformats.org/officeDocument/2006/relationships/hyperlink" Target="http://online.zakon.kz/Document/?doc_id=30381734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494</Words>
  <Characters>4995</Characters>
  <Application>Microsoft Office Word</Application>
  <DocSecurity>0</DocSecurity>
  <Lines>41</Lines>
  <Paragraphs>10</Paragraphs>
  <ScaleCrop>false</ScaleCrop>
  <Company/>
  <LinksUpToDate>false</LinksUpToDate>
  <CharactersWithSpaces>5479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20.01.93 № 1901-XII (©Paragraph 2023)</dc:title>
  <dc:subject/>
  <dc:creator>Сергей М</dc:creator>
  <cp:keywords/>
  <dc:description/>
  <cp:lastModifiedBy>Сергей М</cp:lastModifiedBy>
  <cp:revision>2</cp:revision>
  <dcterms:created xsi:type="dcterms:W3CDTF">2023-11-18T14:48:00Z</dcterms:created>
  <dcterms:modified xsi:type="dcterms:W3CDTF">2023-11-18T14:48:00Z</dcterms:modified>
</cp:coreProperties>
</file>