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2E7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12 апреля 1993 года № 2112-XII</w:t>
      </w:r>
      <w:proofErr w:type="gramStart"/>
      <w:r>
        <w:t xml:space="preserve"> О</w:t>
      </w:r>
      <w:proofErr w:type="gramEnd"/>
      <w:r>
        <w:t xml:space="preserve"> Фонде преобразования экономики Республики Казахстан</w:t>
      </w:r>
    </w:p>
    <w:p w:rsidR="00000000" w:rsidRDefault="009562E7">
      <w:pPr>
        <w:spacing w:after="240"/>
        <w:ind w:firstLine="400"/>
        <w:jc w:val="both"/>
      </w:pPr>
      <w:r>
        <w:t>Опубликован: Ведомости Верховного Совета Республики Казахстан, 1993 г., № 9, ст. 208</w:t>
      </w:r>
    </w:p>
    <w:p w:rsidR="00000000" w:rsidRDefault="009562E7">
      <w:pPr>
        <w:spacing w:after="240"/>
        <w:ind w:firstLine="400"/>
        <w:jc w:val="both"/>
      </w:pPr>
      <w:proofErr w:type="gramStart"/>
      <w:r>
        <w:t>Введен</w:t>
      </w:r>
      <w:proofErr w:type="gramEnd"/>
      <w:r>
        <w:t xml:space="preserve"> в действие 1 июля 1993 года</w:t>
      </w:r>
    </w:p>
    <w:p w:rsidR="00000000" w:rsidRDefault="009562E7">
      <w:pPr>
        <w:spacing w:after="240"/>
        <w:ind w:firstLine="400"/>
        <w:jc w:val="both"/>
      </w:pPr>
      <w:r>
        <w:t>Внесены изменения:</w:t>
      </w:r>
    </w:p>
    <w:p w:rsidR="00000000" w:rsidRDefault="009562E7">
      <w:pPr>
        <w:ind w:firstLine="400"/>
        <w:jc w:val="both"/>
      </w:pPr>
      <w:hyperlink r:id="rId7" w:anchor="sub_id=100" w:history="1">
        <w:r>
          <w:rPr>
            <w:rStyle w:val="a3"/>
          </w:rPr>
          <w:t>Законом</w:t>
        </w:r>
      </w:hyperlink>
      <w:r>
        <w:t xml:space="preserve"> РК от 14.07.94 г. № 137-XIII; </w:t>
      </w:r>
    </w:p>
    <w:p w:rsidR="00000000" w:rsidRDefault="009562E7">
      <w:pPr>
        <w:spacing w:after="240"/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14.12.94 г. № 250-XIII</w:t>
      </w:r>
    </w:p>
    <w:p w:rsidR="00000000" w:rsidRDefault="009562E7">
      <w:pPr>
        <w:spacing w:after="240"/>
        <w:ind w:firstLine="400"/>
        <w:jc w:val="both"/>
      </w:pPr>
      <w:r>
        <w:t>Предыдущие редакции:</w:t>
      </w:r>
    </w:p>
    <w:p w:rsidR="00000000" w:rsidRDefault="009562E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14.07.94 г.; </w:t>
      </w:r>
    </w:p>
    <w:p w:rsidR="00000000" w:rsidRDefault="009562E7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14.12.94 г.</w:t>
      </w:r>
    </w:p>
    <w:p w:rsidR="00000000" w:rsidRDefault="009562E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1" w:anchor="sub_id=30000" w:history="1">
        <w:r>
          <w:rPr>
            <w:rStyle w:val="a3"/>
          </w:rPr>
          <w:t>Указом</w:t>
        </w:r>
      </w:hyperlink>
      <w:r>
        <w:t xml:space="preserve"> Президента РК, имеющим силу закона, от 15.03.95 г. № 2120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2E7" w:rsidRDefault="009562E7" w:rsidP="009562E7">
      <w:r>
        <w:separator/>
      </w:r>
    </w:p>
  </w:endnote>
  <w:endnote w:type="continuationSeparator" w:id="0">
    <w:p w:rsidR="009562E7" w:rsidRDefault="009562E7" w:rsidP="00956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2E7" w:rsidRDefault="009562E7" w:rsidP="009562E7">
      <w:r>
        <w:separator/>
      </w:r>
    </w:p>
  </w:footnote>
  <w:footnote w:type="continuationSeparator" w:id="0">
    <w:p w:rsidR="009562E7" w:rsidRDefault="009562E7" w:rsidP="009562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 w:rsidP="009562E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62E7" w:rsidRPr="009562E7" w:rsidRDefault="009562E7" w:rsidP="009562E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РК ОТ 12.04.93 № 2112-XII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2E7" w:rsidRDefault="009562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2E7"/>
    <w:rsid w:val="0095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6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62E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6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62E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6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62E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6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62E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3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1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5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19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90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839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2025-04-10T07:34:00Z</dcterms:created>
  <dcterms:modified xsi:type="dcterms:W3CDTF">2025-04-10T07:34:00Z</dcterms:modified>
</cp:coreProperties>
</file>