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50F">
      <w:pPr>
        <w:ind w:firstLine="400"/>
        <w:jc w:val="both"/>
      </w:pPr>
      <w:bookmarkStart w:id="0" w:name="_GoBack"/>
      <w:bookmarkEnd w:id="0"/>
      <w:r>
        <w:rPr>
          <w:rStyle w:val="s0"/>
        </w:rPr>
        <w:t>Инструкция № 38 «О порядке исчисления и уплаты налога на имущество» (утверждена приказом Министра финансов Республики Казахстан от 21 июня 1995 г. № 150)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p w:rsidR="00000000" w:rsidRDefault="0073150F">
      <w:pPr>
        <w:ind w:firstLine="400"/>
        <w:jc w:val="both"/>
      </w:pPr>
      <w:r>
        <w:rPr>
          <w:rStyle w:val="s0"/>
        </w:rPr>
        <w:t>Зарегистрирована в Минюсте РК 30.06.1995 г. № 71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p w:rsidR="00000000" w:rsidRDefault="0073150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p w:rsidR="00000000" w:rsidRDefault="0073150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финансов РК от 22.01.96 г. № 22; </w:t>
      </w:r>
    </w:p>
    <w:p w:rsidR="00000000" w:rsidRDefault="0073150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Государственного налогового комитета РК от 24.01.97 г. № 19; </w:t>
      </w:r>
    </w:p>
    <w:p w:rsidR="00000000" w:rsidRDefault="0073150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Налогового комитета РК от 21.04.97 г. № 79; </w:t>
      </w:r>
    </w:p>
    <w:p w:rsidR="00000000" w:rsidRDefault="0073150F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Налогового комитета РК от 29.12.97 г. № 1; </w:t>
      </w:r>
    </w:p>
    <w:p w:rsidR="00000000" w:rsidRDefault="0073150F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Налогового комитета РК от 10.07.98 г. № 62; </w:t>
      </w:r>
    </w:p>
    <w:p w:rsidR="00000000" w:rsidRDefault="0073150F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государственных доходов РК от 03.05.99 г. № 310; </w:t>
      </w:r>
    </w:p>
    <w:p w:rsidR="00000000" w:rsidRDefault="0073150F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государственных доходов РК от 04.08.99 г. № 929 </w:t>
      </w:r>
    </w:p>
    <w:p w:rsidR="00000000" w:rsidRDefault="0073150F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государственных доходов РК от 24.12.99 г. № 1587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p w:rsidR="00000000" w:rsidRDefault="0073150F">
      <w:pPr>
        <w:ind w:firstLine="400"/>
        <w:jc w:val="both"/>
      </w:pPr>
      <w:r>
        <w:rPr>
          <w:rStyle w:val="s0"/>
        </w:rPr>
        <w:t>Утратил</w:t>
      </w:r>
      <w:r>
        <w:rPr>
          <w:rStyle w:val="s0"/>
        </w:rPr>
        <w:t xml:space="preserve">а силу в соответствии с </w:t>
      </w: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МГД РК от 09.04.02 г. № 416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p w:rsidR="00000000" w:rsidRDefault="0073150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3150F">
      <w:pPr>
        <w:ind w:firstLine="400"/>
        <w:jc w:val="both"/>
      </w:pPr>
      <w:r>
        <w:t> </w:t>
      </w:r>
    </w:p>
    <w:p w:rsidR="00000000" w:rsidRDefault="0073150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22.01.96 г.</w:t>
      </w:r>
    </w:p>
    <w:p w:rsidR="00000000" w:rsidRDefault="0073150F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03.05.99 г. </w:t>
      </w:r>
    </w:p>
    <w:p w:rsidR="00000000" w:rsidRDefault="0073150F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</w:t>
      </w:r>
      <w:r>
        <w:rPr>
          <w:rStyle w:val="s0"/>
        </w:rPr>
        <w:t xml:space="preserve"> от 04.08.99 г. </w:t>
      </w:r>
    </w:p>
    <w:p w:rsidR="00000000" w:rsidRDefault="007315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50F" w:rsidRDefault="0073150F" w:rsidP="0073150F">
      <w:r>
        <w:separator/>
      </w:r>
    </w:p>
  </w:endnote>
  <w:endnote w:type="continuationSeparator" w:id="0">
    <w:p w:rsidR="0073150F" w:rsidRDefault="0073150F" w:rsidP="00731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50F" w:rsidRDefault="0073150F" w:rsidP="0073150F">
      <w:r>
        <w:separator/>
      </w:r>
    </w:p>
  </w:footnote>
  <w:footnote w:type="continuationSeparator" w:id="0">
    <w:p w:rsidR="0073150F" w:rsidRDefault="0073150F" w:rsidP="00731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 w:rsidP="007315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50F" w:rsidRPr="0073150F" w:rsidRDefault="0073150F" w:rsidP="007315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ИНСТРУКЦИИ МИНФИНА РК ОТ 21.06.95 № 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50F" w:rsidRDefault="007315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50F"/>
    <w:rsid w:val="00731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15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5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5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5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15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5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5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5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471" TargetMode="External"/><Relationship Id="rId13" Type="http://schemas.openxmlformats.org/officeDocument/2006/relationships/hyperlink" Target="http://online.zakon.kz/Document/?doc_id=1014790" TargetMode="External"/><Relationship Id="rId18" Type="http://schemas.openxmlformats.org/officeDocument/2006/relationships/hyperlink" Target="http://online.zakon.kz/Document/?doc_id=310377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23431" TargetMode="External"/><Relationship Id="rId12" Type="http://schemas.openxmlformats.org/officeDocument/2006/relationships/hyperlink" Target="http://online.zakon.kz/Document/?doc_id=1013330" TargetMode="External"/><Relationship Id="rId17" Type="http://schemas.openxmlformats.org/officeDocument/2006/relationships/hyperlink" Target="http://online.zakon.kz/Document/?doc_id=300377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344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033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079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0863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335" TargetMode="External"/><Relationship Id="rId14" Type="http://schemas.openxmlformats.org/officeDocument/2006/relationships/hyperlink" Target="http://online.zakon.kz/Document/?doc_id=101665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1635</Characters>
  <Application>Microsoft Office Word</Application>
  <DocSecurity>0</DocSecurity>
  <Lines>13</Lines>
  <Paragraphs>3</Paragraphs>
  <ScaleCrop>false</ScaleCrop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 МИНФИНА РК ОТ 21.06.95 № 38 (©Paragraph 2023)</dc:title>
  <dc:subject/>
  <dc:creator>Сергей М</dc:creator>
  <cp:keywords/>
  <dc:description/>
  <cp:lastModifiedBy>Сергей М</cp:lastModifiedBy>
  <cp:revision>2</cp:revision>
  <dcterms:created xsi:type="dcterms:W3CDTF">2023-11-16T21:45:00Z</dcterms:created>
  <dcterms:modified xsi:type="dcterms:W3CDTF">2023-11-16T21:45:00Z</dcterms:modified>
</cp:coreProperties>
</file>