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E66A9">
      <w:pPr>
        <w:spacing w:after="240"/>
        <w:ind w:firstLine="400"/>
        <w:jc w:val="both"/>
      </w:pPr>
      <w:bookmarkStart w:id="0" w:name="_GoBack"/>
      <w:bookmarkEnd w:id="0"/>
      <w:r>
        <w:t>Инструкция № 34</w:t>
      </w:r>
      <w:proofErr w:type="gramStart"/>
      <w:r>
        <w:t xml:space="preserve"> О</w:t>
      </w:r>
      <w:proofErr w:type="gramEnd"/>
      <w:r>
        <w:t xml:space="preserve"> порядке исчисления и уплаты земельного налога, утвержденная приказом Министерства финансов Республики Казахстан от 27 июня 1995 г. № 34</w:t>
      </w:r>
    </w:p>
    <w:p w:rsidR="00000000" w:rsidRDefault="008E66A9">
      <w:pPr>
        <w:spacing w:after="240"/>
        <w:ind w:firstLine="400"/>
        <w:jc w:val="both"/>
      </w:pPr>
      <w:r>
        <w:t>Зарегистрировано в Министерстве юстиции РК 4 июля 1995 г. № 75</w:t>
      </w:r>
    </w:p>
    <w:p w:rsidR="00000000" w:rsidRDefault="008E66A9">
      <w:pPr>
        <w:spacing w:after="240"/>
        <w:ind w:firstLine="400"/>
        <w:jc w:val="both"/>
      </w:pPr>
      <w:r>
        <w:t>Внесены изменения:</w:t>
      </w:r>
    </w:p>
    <w:p w:rsidR="00000000" w:rsidRDefault="008E66A9">
      <w:pPr>
        <w:spacing w:after="240"/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t xml:space="preserve"> МФ РК от 29.12.95 г. № 367;</w:t>
      </w:r>
    </w:p>
    <w:p w:rsidR="00000000" w:rsidRDefault="008E66A9">
      <w:pPr>
        <w:spacing w:after="240"/>
        <w:ind w:firstLine="400"/>
        <w:jc w:val="both"/>
      </w:pPr>
      <w:r>
        <w:t>приказом Государственного налогового комитета РК от 23.01.97 г. N14-1-/17;</w:t>
      </w:r>
    </w:p>
    <w:p w:rsidR="00000000" w:rsidRDefault="008E66A9">
      <w:pPr>
        <w:spacing w:after="240"/>
        <w:ind w:firstLine="400"/>
        <w:jc w:val="both"/>
      </w:pPr>
      <w:r>
        <w:t>приказом Министерства финансов РК от 21.04.97 г. № 80;</w:t>
      </w:r>
    </w:p>
    <w:p w:rsidR="00000000" w:rsidRDefault="008E66A9">
      <w:pPr>
        <w:spacing w:after="240"/>
        <w:ind w:firstLine="400"/>
        <w:jc w:val="both"/>
      </w:pPr>
      <w:r>
        <w:t>приказом Налогового комитета МФ РК от 29.12.1997 г. № 1;</w:t>
      </w:r>
    </w:p>
    <w:p w:rsidR="00000000" w:rsidRDefault="008E66A9">
      <w:pPr>
        <w:spacing w:after="240"/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t xml:space="preserve"> Налогового комитета МФ РК от 10.07.98 г. № 62;</w:t>
      </w:r>
    </w:p>
    <w:p w:rsidR="00000000" w:rsidRDefault="008E66A9">
      <w:pPr>
        <w:spacing w:after="240"/>
        <w:ind w:firstLine="400"/>
        <w:jc w:val="both"/>
      </w:pPr>
      <w:r>
        <w:t>приказом Министерства государственных доходов РК от 3.05.99 г. № 310;</w:t>
      </w:r>
    </w:p>
    <w:p w:rsidR="00000000" w:rsidRDefault="008E66A9">
      <w:pPr>
        <w:spacing w:after="240"/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t xml:space="preserve"> Министерства государственных доходов РК от 04.08.99 г. № 929;</w:t>
      </w:r>
    </w:p>
    <w:p w:rsidR="00000000" w:rsidRDefault="008E66A9">
      <w:pPr>
        <w:spacing w:after="240"/>
        <w:ind w:firstLine="400"/>
        <w:jc w:val="both"/>
      </w:pPr>
      <w:hyperlink r:id="rId10" w:history="1">
        <w:r>
          <w:rPr>
            <w:rStyle w:val="a3"/>
          </w:rPr>
          <w:t>приказом</w:t>
        </w:r>
      </w:hyperlink>
      <w:r>
        <w:t xml:space="preserve"> Министерства государственных доходов РК от 14.02.</w:t>
      </w:r>
      <w:r>
        <w:t>00 г. № 134.</w:t>
      </w:r>
      <w:r>
        <w:br/>
      </w:r>
      <w:r>
        <w:br/>
      </w:r>
    </w:p>
    <w:p w:rsidR="00000000" w:rsidRDefault="008E66A9">
      <w:pPr>
        <w:spacing w:after="240"/>
        <w:ind w:firstLine="400"/>
        <w:jc w:val="both"/>
      </w:pPr>
      <w:r>
        <w:t>Предыдущие редакции:</w:t>
      </w:r>
    </w:p>
    <w:p w:rsidR="00000000" w:rsidRDefault="008E66A9">
      <w:pPr>
        <w:spacing w:after="240"/>
        <w:ind w:firstLine="400"/>
        <w:jc w:val="both"/>
      </w:pPr>
      <w:hyperlink r:id="rId11" w:history="1">
        <w:r>
          <w:rPr>
            <w:rStyle w:val="a3"/>
          </w:rPr>
          <w:t>редакция, действовавшая до внесения изменений от 03.05.99 г. № 310</w:t>
        </w:r>
      </w:hyperlink>
    </w:p>
    <w:p w:rsidR="00000000" w:rsidRDefault="008E66A9">
      <w:pPr>
        <w:spacing w:after="240"/>
        <w:ind w:firstLine="400"/>
        <w:jc w:val="both"/>
      </w:pPr>
      <w:hyperlink r:id="rId12" w:history="1">
        <w:r>
          <w:rPr>
            <w:rStyle w:val="a3"/>
          </w:rPr>
          <w:t>редакция, действова</w:t>
        </w:r>
        <w:r>
          <w:rPr>
            <w:rStyle w:val="a3"/>
          </w:rPr>
          <w:t>вшая до внесения изменений от 04.08.99 г.</w:t>
        </w:r>
      </w:hyperlink>
    </w:p>
    <w:p w:rsidR="00000000" w:rsidRDefault="008E66A9">
      <w:pPr>
        <w:spacing w:after="240"/>
        <w:ind w:firstLine="400"/>
        <w:jc w:val="both"/>
      </w:pPr>
      <w:r>
        <w:t xml:space="preserve">Утратила силу в соответствии с </w:t>
      </w:r>
      <w:hyperlink r:id="rId13" w:history="1">
        <w:r>
          <w:rPr>
            <w:rStyle w:val="a3"/>
          </w:rPr>
          <w:t>приказом</w:t>
        </w:r>
      </w:hyperlink>
      <w:r>
        <w:t xml:space="preserve"> МГД РК от 09.04.02 г. № 416</w:t>
      </w:r>
      <w:r>
        <w:br/>
      </w:r>
      <w:r>
        <w:br/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66A9" w:rsidRDefault="008E66A9" w:rsidP="008E66A9">
      <w:r>
        <w:separator/>
      </w:r>
    </w:p>
  </w:endnote>
  <w:endnote w:type="continuationSeparator" w:id="0">
    <w:p w:rsidR="008E66A9" w:rsidRDefault="008E66A9" w:rsidP="008E66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66A9" w:rsidRDefault="008E66A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66A9" w:rsidRDefault="008E66A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66A9" w:rsidRDefault="008E66A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66A9" w:rsidRDefault="008E66A9" w:rsidP="008E66A9">
      <w:r>
        <w:separator/>
      </w:r>
    </w:p>
  </w:footnote>
  <w:footnote w:type="continuationSeparator" w:id="0">
    <w:p w:rsidR="008E66A9" w:rsidRDefault="008E66A9" w:rsidP="008E66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66A9" w:rsidRDefault="008E66A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66A9" w:rsidRDefault="008E66A9" w:rsidP="008E66A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8E66A9" w:rsidRPr="008E66A9" w:rsidRDefault="008E66A9" w:rsidP="008E66A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ОБ ИНСТРУКЦИИ МИНФИНА РК ОТ 27.06.95 № 34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66A9" w:rsidRDefault="008E66A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E66A9"/>
    <w:rsid w:val="008E66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8E66A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E66A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E66A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E66A9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8E66A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E66A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E66A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E66A9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0332" TargetMode="External"/><Relationship Id="rId13" Type="http://schemas.openxmlformats.org/officeDocument/2006/relationships/hyperlink" Target="http://online.zakon.kz/Document/?doc_id=1030792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1004230" TargetMode="External"/><Relationship Id="rId12" Type="http://schemas.openxmlformats.org/officeDocument/2006/relationships/hyperlink" Target="http://online.zakon.kz/Document/?doc_id=3103792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379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1017671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4843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145</Words>
  <Characters>1252</Characters>
  <Application>Microsoft Office Word</Application>
  <DocSecurity>0</DocSecurity>
  <Lines>10</Lines>
  <Paragraphs>2</Paragraphs>
  <ScaleCrop>false</ScaleCrop>
  <Company/>
  <LinksUpToDate>false</LinksUpToDate>
  <CharactersWithSpaces>1395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2025-03-01T09:10:00Z</dcterms:created>
  <dcterms:modified xsi:type="dcterms:W3CDTF">2025-03-01T09:10:00Z</dcterms:modified>
</cp:coreProperties>
</file>