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834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Казахстан, имеющий силу закона, от 3 октября 1995 г. № 2475 О страховании</w:t>
      </w:r>
    </w:p>
    <w:p w:rsidR="00000000" w:rsidRDefault="008B3834">
      <w:pPr>
        <w:spacing w:after="240"/>
        <w:ind w:firstLine="400"/>
        <w:jc w:val="both"/>
      </w:pPr>
      <w:r>
        <w:t>Опубликовано: Ведомости Верховного Совета РК, 1995 г., № 19, ст.115; Газета "Казахстанская правда", 11.10.95 г.</w:t>
      </w:r>
    </w:p>
    <w:p w:rsidR="00000000" w:rsidRDefault="008B383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t xml:space="preserve"> РК от 23 августа 1996 г. № 35-1 внесены изменения и дополнения в настоящий Указ.</w:t>
      </w:r>
    </w:p>
    <w:p w:rsidR="00000000" w:rsidRDefault="008B3834">
      <w:pPr>
        <w:spacing w:after="240"/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</w:t>
      </w:r>
      <w:r>
        <w:t>РК от 11.07.97г. № 154-1 внесены изменения и дополнения в настоящий Указ.</w:t>
      </w:r>
    </w:p>
    <w:p w:rsidR="00000000" w:rsidRDefault="008B3834">
      <w:pPr>
        <w:spacing w:after="240"/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t xml:space="preserve"> РК от 2.06.97 г. № 115-1 внесены изменения и дополнения в настоящий Указ.</w:t>
      </w:r>
    </w:p>
    <w:p w:rsidR="00000000" w:rsidRDefault="008B3834">
      <w:pPr>
        <w:spacing w:after="240"/>
        <w:ind w:firstLine="400"/>
        <w:jc w:val="both"/>
      </w:pPr>
      <w:hyperlink r:id="rId10" w:anchor="sub_id=10700" w:history="1">
        <w:r>
          <w:rPr>
            <w:rStyle w:val="a3"/>
          </w:rPr>
          <w:t>Законом</w:t>
        </w:r>
      </w:hyperlink>
      <w:r>
        <w:t xml:space="preserve"> РК от 16.07.99 г. № 436-1 внесены изменения и дополнения в настоящий Указ</w:t>
      </w:r>
    </w:p>
    <w:p w:rsidR="00000000" w:rsidRDefault="008B3834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t xml:space="preserve"> РК от 18.12.2000 г. </w:t>
      </w:r>
      <w:r>
        <w:t>№ 127-II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8B3834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8B3834">
      <w:pPr>
        <w:spacing w:after="240"/>
        <w:ind w:firstLine="400"/>
        <w:jc w:val="both"/>
      </w:pPr>
      <w:hyperlink r:id="rId12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13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</w:t>
      </w:r>
      <w:r>
        <w:rPr>
          <w:rStyle w:val="s3"/>
        </w:rPr>
        <w:t xml:space="preserve">99 г. № 436-1 </w:t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834" w:rsidRDefault="008B3834" w:rsidP="008B3834">
      <w:r>
        <w:separator/>
      </w:r>
    </w:p>
  </w:endnote>
  <w:endnote w:type="continuationSeparator" w:id="0">
    <w:p w:rsidR="008B3834" w:rsidRDefault="008B3834" w:rsidP="008B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834" w:rsidRDefault="008B38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834" w:rsidRDefault="008B38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834" w:rsidRDefault="008B38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834" w:rsidRDefault="008B3834" w:rsidP="008B3834">
      <w:r>
        <w:separator/>
      </w:r>
    </w:p>
  </w:footnote>
  <w:footnote w:type="continuationSeparator" w:id="0">
    <w:p w:rsidR="008B3834" w:rsidRDefault="008B3834" w:rsidP="008B3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834" w:rsidRDefault="008B38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834" w:rsidRDefault="008B3834" w:rsidP="008B383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B3834" w:rsidRPr="008B3834" w:rsidRDefault="008B3834" w:rsidP="008B383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03.10.95 № 2475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834" w:rsidRDefault="008B38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834"/>
    <w:rsid w:val="008B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B38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83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B38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83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B38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83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B38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83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101392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6391" TargetMode="External"/><Relationship Id="rId12" Type="http://schemas.openxmlformats.org/officeDocument/2006/relationships/hyperlink" Target="http://online.zakon.kz/Document/?doc_id=300402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1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1392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88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03.10.95 № 2475 (©Paragraph 2023)</dc:title>
  <dc:subject/>
  <dc:creator>Сергей М</dc:creator>
  <cp:keywords/>
  <dc:description/>
  <cp:lastModifiedBy>Сергей М</cp:lastModifiedBy>
  <cp:revision>2</cp:revision>
  <dcterms:created xsi:type="dcterms:W3CDTF">2023-11-04T03:03:00Z</dcterms:created>
  <dcterms:modified xsi:type="dcterms:W3CDTF">2023-11-04T03:03:00Z</dcterms:modified>
</cp:coreProperties>
</file>