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47E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августа 1996 года № 1022 «Об утверждении Правил ведения Государственного кадастра месторождений и проявлений полезных ископаемых и Государственного кадастра техногенных минеральных образований в Респуб</w:t>
      </w:r>
      <w:r>
        <w:rPr>
          <w:rStyle w:val="s0"/>
          <w:b/>
          <w:bCs/>
        </w:rPr>
        <w:t>лике Казахстан» (с изменениями и дополнениями по состоянию на 20.07.2005 г.) (утратило силу)</w:t>
      </w:r>
    </w:p>
    <w:p w:rsidR="00000000" w:rsidRDefault="006347E5">
      <w:pPr>
        <w:ind w:firstLine="400"/>
        <w:jc w:val="both"/>
      </w:pPr>
      <w:r>
        <w:rPr>
          <w:rStyle w:val="s0"/>
        </w:rPr>
        <w:t> </w:t>
      </w:r>
    </w:p>
    <w:p w:rsidR="00000000" w:rsidRDefault="006347E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347E5">
      <w:pPr>
        <w:ind w:firstLine="400"/>
        <w:jc w:val="both"/>
      </w:pPr>
      <w:r>
        <w:rPr>
          <w:rStyle w:val="s0"/>
        </w:rPr>
        <w:t> </w:t>
      </w:r>
    </w:p>
    <w:p w:rsidR="00000000" w:rsidRDefault="006347E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20.07.05 г. № 749</w:t>
      </w:r>
    </w:p>
    <w:p w:rsidR="00000000" w:rsidRDefault="006347E5">
      <w:pPr>
        <w:ind w:firstLine="400"/>
        <w:jc w:val="both"/>
      </w:pPr>
      <w:r>
        <w:rPr>
          <w:rStyle w:val="s0"/>
        </w:rPr>
        <w:t> </w:t>
      </w:r>
    </w:p>
    <w:p w:rsidR="00000000" w:rsidRDefault="006347E5">
      <w:pPr>
        <w:ind w:firstLine="400"/>
        <w:jc w:val="both"/>
      </w:pPr>
      <w:r>
        <w:rPr>
          <w:rStyle w:val="s0"/>
        </w:rPr>
        <w:t>Предыдущие редакции:</w:t>
      </w:r>
      <w:r>
        <w:rPr>
          <w:rStyle w:val="s0"/>
        </w:rPr>
        <w:t xml:space="preserve"> </w:t>
      </w:r>
    </w:p>
    <w:p w:rsidR="00000000" w:rsidRDefault="006347E5">
      <w:pPr>
        <w:ind w:firstLine="400"/>
        <w:jc w:val="both"/>
      </w:pPr>
      <w:r>
        <w:rPr>
          <w:rStyle w:val="s0"/>
        </w:rPr>
        <w:t> </w:t>
      </w:r>
    </w:p>
    <w:p w:rsidR="00000000" w:rsidRDefault="006347E5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20.07.05 г.</w:t>
      </w:r>
    </w:p>
    <w:p w:rsidR="00000000" w:rsidRDefault="006347E5">
      <w:pPr>
        <w:ind w:firstLine="400"/>
        <w:jc w:val="both"/>
      </w:pPr>
      <w:r>
        <w:rPr>
          <w:rStyle w:val="s0"/>
        </w:rPr>
        <w:t> </w:t>
      </w:r>
    </w:p>
    <w:p w:rsidR="00000000" w:rsidRDefault="006347E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31 декабря 2010 года № 1494</w:t>
      </w:r>
    </w:p>
    <w:p w:rsidR="00000000" w:rsidRDefault="006347E5">
      <w:pPr>
        <w:ind w:firstLine="400"/>
        <w:jc w:val="both"/>
      </w:pPr>
      <w:r>
        <w:t> </w:t>
      </w:r>
    </w:p>
    <w:p w:rsidR="00000000" w:rsidRDefault="006347E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47E5" w:rsidRDefault="006347E5" w:rsidP="006347E5">
      <w:r>
        <w:separator/>
      </w:r>
    </w:p>
  </w:endnote>
  <w:endnote w:type="continuationSeparator" w:id="0">
    <w:p w:rsidR="006347E5" w:rsidRDefault="006347E5" w:rsidP="00634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7E5" w:rsidRDefault="006347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7E5" w:rsidRDefault="006347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7E5" w:rsidRDefault="006347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47E5" w:rsidRDefault="006347E5" w:rsidP="006347E5">
      <w:r>
        <w:separator/>
      </w:r>
    </w:p>
  </w:footnote>
  <w:footnote w:type="continuationSeparator" w:id="0">
    <w:p w:rsidR="006347E5" w:rsidRDefault="006347E5" w:rsidP="006347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7E5" w:rsidRDefault="006347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7E5" w:rsidRDefault="006347E5" w:rsidP="006347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47E5" w:rsidRPr="006347E5" w:rsidRDefault="006347E5" w:rsidP="006347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16.08.96 № 1022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7E5" w:rsidRDefault="006347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47E5"/>
    <w:rsid w:val="00634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6347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47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47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47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6347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47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47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47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98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79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31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730</Characters>
  <Application>Microsoft Office Word</Application>
  <DocSecurity>0</DocSecurity>
  <Lines>6</Lines>
  <Paragraphs>1</Paragraphs>
  <ScaleCrop>false</ScaleCrop>
  <Company/>
  <LinksUpToDate>false</LinksUpToDate>
  <CharactersWithSpaces>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2025-03-10T14:41:00Z</dcterms:created>
  <dcterms:modified xsi:type="dcterms:W3CDTF">2025-03-10T14:41:00Z</dcterms:modified>
</cp:coreProperties>
</file>