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13DB">
      <w:pPr>
        <w:spacing w:after="240"/>
        <w:ind w:firstLine="400"/>
        <w:jc w:val="both"/>
      </w:pPr>
      <w:bookmarkStart w:id="0" w:name="_GoBack"/>
      <w:bookmarkEnd w:id="0"/>
      <w:r>
        <w:t>Бернская Конвенция об охране литературных и художественных произведений (Парижский Акт, ВОИС, 24 июля 1971 г.)</w:t>
      </w:r>
    </w:p>
    <w:p w:rsidR="00000000" w:rsidRDefault="005F13DB">
      <w:pPr>
        <w:spacing w:after="240"/>
        <w:ind w:firstLine="400"/>
        <w:jc w:val="both"/>
      </w:pPr>
      <w:r>
        <w:t>Конвенция подписана в Берне 9 сентября 1886 года, дополнена в Париже 4 мая 1896 года, пересмотрена в Берлине 13 ноября 1908 года, дополнена в Берне 20 марта 1914 года и пересмотрена в Риме 2 июня 1928 года, в Брюсселе 26 июня 1948 года, в Стокгольме 14 июл</w:t>
      </w:r>
      <w:r>
        <w:t>я 1967 года и в Париже 24 июля 1971 года, изменена в Париже 2 октября 1979 года</w:t>
      </w:r>
    </w:p>
    <w:p w:rsidR="00000000" w:rsidRDefault="005F13DB">
      <w:pPr>
        <w:ind w:firstLine="400"/>
        <w:jc w:val="both"/>
      </w:pPr>
      <w:r>
        <w:rPr>
          <w:rStyle w:val="s0"/>
          <w:lang w:val="en-US"/>
        </w:rPr>
        <w:t>Accession by the Republic of Kazakhstan</w:t>
      </w:r>
    </w:p>
    <w:p w:rsidR="00000000" w:rsidRDefault="005F13DB">
      <w:pPr>
        <w:ind w:firstLine="400"/>
        <w:jc w:val="both"/>
      </w:pPr>
      <w:r>
        <w:rPr>
          <w:rStyle w:val="s0"/>
          <w:lang w:val="en-US"/>
        </w:rPr>
        <w:t> </w:t>
      </w:r>
    </w:p>
    <w:p w:rsidR="00000000" w:rsidRDefault="005F13DB">
      <w:pPr>
        <w:ind w:firstLine="400"/>
        <w:jc w:val="both"/>
      </w:pPr>
      <w:r>
        <w:rPr>
          <w:rStyle w:val="s0"/>
          <w:lang w:val="en-US"/>
        </w:rPr>
        <w:t>The Director General of the World Intellectual Property Organization (WIPO) presents his compliments to the Minister for Foreign Affairs and has the honor to notify him of the deposit by the Government of the Republic of Kazakhstan, on January 12, 1999, of</w:t>
      </w:r>
      <w:r>
        <w:rPr>
          <w:rStyle w:val="s0"/>
          <w:lang w:val="en-US"/>
        </w:rPr>
        <w:t xml:space="preserve"> its instrument of accession to the Berne Convention for the Protection of Literary and Artistic Works of September 9, 1886, as revised at Paris on July 24, 1971, and amended on September 28, 1979.</w:t>
      </w:r>
    </w:p>
    <w:p w:rsidR="00000000" w:rsidRDefault="005F13DB">
      <w:pPr>
        <w:ind w:firstLine="400"/>
        <w:jc w:val="both"/>
      </w:pPr>
      <w:r>
        <w:rPr>
          <w:rStyle w:val="s0"/>
          <w:lang w:val="en-US"/>
        </w:rPr>
        <w:t>The Berne Convention as revised will enter into force, wit</w:t>
      </w:r>
      <w:r>
        <w:rPr>
          <w:rStyle w:val="s0"/>
          <w:lang w:val="en-US"/>
        </w:rPr>
        <w:t>h respect to the Republic of Kazakhstan, on April 12, 1999. On that date, the Republic of Kazakhstan will also become a member of the International Union for the Protection of Literary and Artistic Works ("Berne Union"), founded by the Berne Convention.</w:t>
      </w:r>
    </w:p>
    <w:p w:rsidR="00000000" w:rsidRDefault="005F13DB">
      <w:pPr>
        <w:ind w:firstLine="400"/>
        <w:jc w:val="both"/>
      </w:pPr>
      <w:r>
        <w:rPr>
          <w:rStyle w:val="s0"/>
          <w:lang w:val="en-US"/>
        </w:rPr>
        <w:t> </w:t>
      </w:r>
    </w:p>
    <w:p w:rsidR="00000000" w:rsidRDefault="005F13DB">
      <w:pPr>
        <w:ind w:firstLine="400"/>
        <w:jc w:val="both"/>
      </w:pPr>
      <w:r>
        <w:rPr>
          <w:rStyle w:val="s0"/>
          <w:b/>
          <w:bCs/>
        </w:rPr>
        <w:t>Украина:</w:t>
      </w:r>
    </w:p>
    <w:p w:rsidR="00000000" w:rsidRDefault="005F13DB">
      <w:pPr>
        <w:ind w:firstLine="400"/>
        <w:jc w:val="both"/>
      </w:pPr>
      <w:r>
        <w:rPr>
          <w:rStyle w:val="s0"/>
        </w:rPr>
        <w:t xml:space="preserve">Присоединилась </w:t>
      </w:r>
      <w:hyperlink r:id="rId7" w:history="1">
        <w:r>
          <w:rPr>
            <w:rStyle w:val="a4"/>
          </w:rPr>
          <w:t>Законом</w:t>
        </w:r>
      </w:hyperlink>
      <w:r>
        <w:rPr>
          <w:rStyle w:val="s0"/>
        </w:rPr>
        <w:t xml:space="preserve"> Украины от 31 мая 1995 года № 189/95-ВР</w:t>
      </w:r>
      <w:r>
        <w:t>.</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13DB" w:rsidRDefault="005F13DB" w:rsidP="005F13DB">
      <w:r>
        <w:separator/>
      </w:r>
    </w:p>
  </w:endnote>
  <w:endnote w:type="continuationSeparator" w:id="0">
    <w:p w:rsidR="005F13DB" w:rsidRDefault="005F13DB" w:rsidP="005F1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3DB" w:rsidRDefault="005F13D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3DB" w:rsidRDefault="005F13D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3DB" w:rsidRDefault="005F13D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13DB" w:rsidRDefault="005F13DB" w:rsidP="005F13DB">
      <w:r>
        <w:separator/>
      </w:r>
    </w:p>
  </w:footnote>
  <w:footnote w:type="continuationSeparator" w:id="0">
    <w:p w:rsidR="005F13DB" w:rsidRDefault="005F13DB" w:rsidP="005F13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3DB" w:rsidRDefault="005F13D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3DB" w:rsidRDefault="005F13DB" w:rsidP="005F13D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13DB" w:rsidRPr="005F13DB" w:rsidRDefault="005F13DB" w:rsidP="005F13DB">
    <w:pPr>
      <w:pStyle w:val="a6"/>
      <w:spacing w:after="100"/>
      <w:jc w:val="right"/>
      <w:rPr>
        <w:rFonts w:ascii="Arial" w:hAnsi="Arial" w:cs="Arial"/>
        <w:color w:val="808080"/>
        <w:sz w:val="20"/>
      </w:rPr>
    </w:pPr>
    <w:r>
      <w:rPr>
        <w:rFonts w:ascii="Arial" w:hAnsi="Arial" w:cs="Arial"/>
        <w:color w:val="808080"/>
        <w:sz w:val="20"/>
      </w:rPr>
      <w:t>Документ: СПРАВКА О БЕРНСКОЙ КОНВЕНЦИИ ОТ 09.09.86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3DB" w:rsidRDefault="005F13D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13DB"/>
    <w:rsid w:val="005F13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F13DB"/>
    <w:pPr>
      <w:tabs>
        <w:tab w:val="center" w:pos="4677"/>
        <w:tab w:val="right" w:pos="9355"/>
      </w:tabs>
    </w:pPr>
  </w:style>
  <w:style w:type="character" w:customStyle="1" w:styleId="a7">
    <w:name w:val="Верхний колонтитул Знак"/>
    <w:basedOn w:val="a0"/>
    <w:link w:val="a6"/>
    <w:uiPriority w:val="99"/>
    <w:rsid w:val="005F13DB"/>
    <w:rPr>
      <w:rFonts w:eastAsiaTheme="minorEastAsia"/>
      <w:color w:val="000000"/>
      <w:sz w:val="24"/>
      <w:szCs w:val="24"/>
    </w:rPr>
  </w:style>
  <w:style w:type="paragraph" w:styleId="a8">
    <w:name w:val="footer"/>
    <w:basedOn w:val="a"/>
    <w:link w:val="a9"/>
    <w:uiPriority w:val="99"/>
    <w:unhideWhenUsed/>
    <w:rsid w:val="005F13DB"/>
    <w:pPr>
      <w:tabs>
        <w:tab w:val="center" w:pos="4677"/>
        <w:tab w:val="right" w:pos="9355"/>
      </w:tabs>
    </w:pPr>
  </w:style>
  <w:style w:type="character" w:customStyle="1" w:styleId="a9">
    <w:name w:val="Нижний колонтитул Знак"/>
    <w:basedOn w:val="a0"/>
    <w:link w:val="a8"/>
    <w:uiPriority w:val="99"/>
    <w:rsid w:val="005F13D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F13DB"/>
    <w:pPr>
      <w:tabs>
        <w:tab w:val="center" w:pos="4677"/>
        <w:tab w:val="right" w:pos="9355"/>
      </w:tabs>
    </w:pPr>
  </w:style>
  <w:style w:type="character" w:customStyle="1" w:styleId="a7">
    <w:name w:val="Верхний колонтитул Знак"/>
    <w:basedOn w:val="a0"/>
    <w:link w:val="a6"/>
    <w:uiPriority w:val="99"/>
    <w:rsid w:val="005F13DB"/>
    <w:rPr>
      <w:rFonts w:eastAsiaTheme="minorEastAsia"/>
      <w:color w:val="000000"/>
      <w:sz w:val="24"/>
      <w:szCs w:val="24"/>
    </w:rPr>
  </w:style>
  <w:style w:type="paragraph" w:styleId="a8">
    <w:name w:val="footer"/>
    <w:basedOn w:val="a"/>
    <w:link w:val="a9"/>
    <w:uiPriority w:val="99"/>
    <w:unhideWhenUsed/>
    <w:rsid w:val="005F13DB"/>
    <w:pPr>
      <w:tabs>
        <w:tab w:val="center" w:pos="4677"/>
        <w:tab w:val="right" w:pos="9355"/>
      </w:tabs>
    </w:pPr>
  </w:style>
  <w:style w:type="character" w:customStyle="1" w:styleId="a9">
    <w:name w:val="Нижний колонтитул Знак"/>
    <w:basedOn w:val="a0"/>
    <w:link w:val="a8"/>
    <w:uiPriority w:val="99"/>
    <w:rsid w:val="005F13D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590175"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1173</Characters>
  <Application>Microsoft Office Word</Application>
  <DocSecurity>0</DocSecurity>
  <Lines>9</Lines>
  <Paragraphs>2</Paragraphs>
  <ScaleCrop>false</ScaleCrop>
  <Company/>
  <LinksUpToDate>false</LinksUpToDate>
  <CharactersWithSpaces>1393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2024-11-29T04:37:00Z</dcterms:created>
  <dcterms:modified xsi:type="dcterms:W3CDTF">2024-11-29T04:37:00Z</dcterms:modified>
</cp:coreProperties>
</file>