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D99">
      <w:pPr>
        <w:pStyle w:val="pj"/>
      </w:pPr>
      <w:bookmarkStart w:id="0" w:name="_GoBack"/>
      <w:bookmarkEnd w:id="0"/>
      <w:r>
        <w:rPr>
          <w:rStyle w:val="s0"/>
          <w:b/>
          <w:bCs/>
        </w:rPr>
        <w:t>Конвенция о защите прав человека и основных свобод (Европейская конвенция о правах человека, ETS № 005) (Рим, 4 ноября 1950 года) (с изменениями и дополнениями по состоянию на 11.05.1994 г.)</w:t>
      </w:r>
    </w:p>
    <w:p w:rsidR="00000000" w:rsidRDefault="00792D99">
      <w:pPr>
        <w:pStyle w:val="pj"/>
      </w:pPr>
      <w:r>
        <w:rPr>
          <w:rStyle w:val="s0"/>
        </w:rPr>
        <w:t>Конвенция вступила в силу 3 сентября 1953 г.</w:t>
      </w:r>
    </w:p>
    <w:p w:rsidR="00000000" w:rsidRDefault="00792D99">
      <w:pPr>
        <w:pStyle w:val="pj"/>
      </w:pPr>
      <w:r>
        <w:rPr>
          <w:rStyle w:val="s0"/>
        </w:rPr>
        <w:t> </w:t>
      </w:r>
    </w:p>
    <w:p w:rsidR="00000000" w:rsidRDefault="00792D99">
      <w:pPr>
        <w:pStyle w:val="pj"/>
      </w:pPr>
      <w:r>
        <w:rPr>
          <w:rStyle w:val="s0"/>
        </w:rPr>
        <w:t>Внесены изменения:</w:t>
      </w:r>
    </w:p>
    <w:p w:rsidR="00000000" w:rsidRDefault="00792D99">
      <w:pPr>
        <w:pStyle w:val="pj"/>
      </w:pPr>
      <w:hyperlink r:id="rId7" w:history="1">
        <w:r>
          <w:rPr>
            <w:rStyle w:val="a4"/>
          </w:rPr>
          <w:t>Протоколом № 9</w:t>
        </w:r>
      </w:hyperlink>
      <w:r>
        <w:rPr>
          <w:rStyle w:val="s0"/>
        </w:rPr>
        <w:t xml:space="preserve"> (Рим, 6 ноября 1990 г.);</w:t>
      </w:r>
    </w:p>
    <w:p w:rsidR="00000000" w:rsidRDefault="00792D99">
      <w:pPr>
        <w:pStyle w:val="pj"/>
      </w:pPr>
      <w:hyperlink r:id="rId8" w:history="1">
        <w:r>
          <w:rPr>
            <w:rStyle w:val="a4"/>
          </w:rPr>
          <w:t>Протоколом № 10</w:t>
        </w:r>
      </w:hyperlink>
      <w:r>
        <w:rPr>
          <w:rStyle w:val="s0"/>
        </w:rPr>
        <w:t xml:space="preserve"> (Страсбург, 25 марта 1992 г.);</w:t>
      </w:r>
    </w:p>
    <w:p w:rsidR="00000000" w:rsidRDefault="00792D99">
      <w:pPr>
        <w:pStyle w:val="pj"/>
      </w:pPr>
      <w:hyperlink r:id="rId9" w:history="1">
        <w:r>
          <w:rPr>
            <w:rStyle w:val="a4"/>
          </w:rPr>
          <w:t>Протоколом № 11</w:t>
        </w:r>
      </w:hyperlink>
      <w:r>
        <w:rPr>
          <w:rStyle w:val="s0"/>
        </w:rPr>
        <w:t xml:space="preserve"> (Страсбург, 11 мая 1994 г.);</w:t>
      </w:r>
    </w:p>
    <w:p w:rsidR="00000000" w:rsidRDefault="00792D99">
      <w:pPr>
        <w:pStyle w:val="pj"/>
      </w:pPr>
      <w:hyperlink r:id="rId10" w:history="1">
        <w:r>
          <w:rPr>
            <w:rStyle w:val="a4"/>
          </w:rPr>
          <w:t>Протоколом № 14</w:t>
        </w:r>
      </w:hyperlink>
      <w:r>
        <w:rPr>
          <w:rStyle w:val="s0"/>
        </w:rPr>
        <w:t xml:space="preserve"> (Страсбург, 13 мая 2004 г.).</w:t>
      </w:r>
    </w:p>
    <w:p w:rsidR="00000000" w:rsidRDefault="00792D99">
      <w:pPr>
        <w:pStyle w:val="pj"/>
      </w:pPr>
      <w:r>
        <w:t> </w:t>
      </w:r>
    </w:p>
    <w:p w:rsidR="00000000" w:rsidRDefault="00792D99">
      <w:pPr>
        <w:pStyle w:val="pj"/>
      </w:pPr>
      <w:r>
        <w:t>Предыдущие редакции:</w:t>
      </w:r>
    </w:p>
    <w:p w:rsidR="00000000" w:rsidRDefault="00792D99">
      <w:pPr>
        <w:pStyle w:val="pj"/>
      </w:pPr>
      <w:r>
        <w:t> </w:t>
      </w:r>
    </w:p>
    <w:p w:rsidR="00000000" w:rsidRDefault="00792D9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11.05.94 г.</w:t>
      </w:r>
    </w:p>
    <w:p w:rsidR="00000000" w:rsidRDefault="00792D9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13.05.04 г.</w:t>
      </w:r>
    </w:p>
    <w:p w:rsidR="00000000" w:rsidRDefault="00792D99">
      <w:pPr>
        <w:pStyle w:val="pj"/>
      </w:pPr>
      <w:r>
        <w:t> </w:t>
      </w:r>
    </w:p>
    <w:p w:rsidR="00000000" w:rsidRDefault="00792D99">
      <w:pPr>
        <w:pStyle w:val="pj"/>
      </w:pPr>
      <w:r>
        <w:rPr>
          <w:rStyle w:val="s0"/>
          <w:b/>
          <w:bCs/>
        </w:rPr>
        <w:t>Украина:</w:t>
      </w:r>
    </w:p>
    <w:p w:rsidR="00000000" w:rsidRDefault="00792D99">
      <w:pPr>
        <w:pStyle w:val="pj"/>
      </w:pPr>
      <w:r>
        <w:rPr>
          <w:rStyle w:val="s0"/>
        </w:rPr>
        <w:t xml:space="preserve">Ратифицировала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 июля 1997 г., № 475/97-ВР.</w:t>
      </w:r>
    </w:p>
    <w:p w:rsidR="00000000" w:rsidRDefault="00792D99">
      <w:pPr>
        <w:pStyle w:val="pj"/>
      </w:pPr>
      <w:r>
        <w:rPr>
          <w:rStyle w:val="s0"/>
        </w:rPr>
        <w:t> </w:t>
      </w:r>
    </w:p>
    <w:p w:rsidR="00000000" w:rsidRDefault="00792D99">
      <w:pPr>
        <w:pStyle w:val="pj"/>
      </w:pPr>
      <w:r>
        <w:rPr>
          <w:rStyle w:val="s0"/>
          <w:b/>
          <w:bCs/>
        </w:rPr>
        <w:t>Азербайджан:</w:t>
      </w:r>
    </w:p>
    <w:p w:rsidR="00000000" w:rsidRDefault="00792D99">
      <w:pPr>
        <w:pStyle w:val="pj"/>
      </w:pPr>
      <w:r>
        <w:rPr>
          <w:rStyle w:val="s0"/>
        </w:rPr>
        <w:t xml:space="preserve">Ратифицирована </w:t>
      </w: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Азербайджанской Республики от 25 декабря 2001 г., № 236-IIQ «Об утверж</w:t>
      </w:r>
      <w:r>
        <w:rPr>
          <w:rStyle w:val="s0"/>
        </w:rPr>
        <w:t>дении Конвенции «О защите прав и основных свобод человека» и ее протоколов № 1, 4, 6 и 7».</w:t>
      </w:r>
    </w:p>
    <w:p w:rsidR="00000000" w:rsidRDefault="00792D99">
      <w:pPr>
        <w:pStyle w:val="pj"/>
      </w:pPr>
      <w:r>
        <w:rPr>
          <w:rStyle w:val="s0"/>
        </w:rPr>
        <w:t> </w:t>
      </w:r>
    </w:p>
    <w:p w:rsidR="00000000" w:rsidRDefault="00792D99">
      <w:pPr>
        <w:pStyle w:val="pj"/>
      </w:pPr>
      <w:r>
        <w:rPr>
          <w:b/>
          <w:bCs/>
        </w:rPr>
        <w:t>Российская Федерация:</w:t>
      </w:r>
    </w:p>
    <w:p w:rsidR="00000000" w:rsidRDefault="00792D99">
      <w:pPr>
        <w:pStyle w:val="pj"/>
      </w:pPr>
      <w:r>
        <w:t xml:space="preserve">О прекращении действия в отношении Российской Федерации см. </w:t>
      </w:r>
      <w:hyperlink r:id="rId15" w:history="1">
        <w:r>
          <w:rPr>
            <w:rStyle w:val="a4"/>
          </w:rPr>
          <w:t>Федеральный зако</w:t>
        </w:r>
        <w:r>
          <w:rPr>
            <w:rStyle w:val="a4"/>
          </w:rPr>
          <w:t>н</w:t>
        </w:r>
      </w:hyperlink>
      <w:r>
        <w:t xml:space="preserve"> Российской Федерации от 28 февраля 2023 г., № 43-ФЗ.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D99" w:rsidRDefault="00792D99" w:rsidP="00792D99">
      <w:r>
        <w:separator/>
      </w:r>
    </w:p>
  </w:endnote>
  <w:endnote w:type="continuationSeparator" w:id="0">
    <w:p w:rsidR="00792D99" w:rsidRDefault="00792D99" w:rsidP="00792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99" w:rsidRDefault="00792D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99" w:rsidRDefault="00792D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99" w:rsidRDefault="00792D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D99" w:rsidRDefault="00792D99" w:rsidP="00792D99">
      <w:r>
        <w:separator/>
      </w:r>
    </w:p>
  </w:footnote>
  <w:footnote w:type="continuationSeparator" w:id="0">
    <w:p w:rsidR="00792D99" w:rsidRDefault="00792D99" w:rsidP="00792D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99" w:rsidRDefault="00792D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99" w:rsidRDefault="00792D99" w:rsidP="00792D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D99" w:rsidRPr="00792D99" w:rsidRDefault="00792D99" w:rsidP="00792D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Конвенция о защите прав человека и основных свобод (Европейская конвенция о правах человека, ETS № 005) (Рим, 4 ноября 1950 года) (с изменениями и дополнениями по состоянию на 13.05.2004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D99" w:rsidRDefault="00792D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D99"/>
    <w:rsid w:val="00792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2D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2D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2D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2D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2D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2D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2D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2D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082" TargetMode="External"/><Relationship Id="rId13" Type="http://schemas.openxmlformats.org/officeDocument/2006/relationships/hyperlink" Target="http://online.zakon.kz/Document/?doc_id=3052241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10670" TargetMode="External"/><Relationship Id="rId12" Type="http://schemas.openxmlformats.org/officeDocument/2006/relationships/hyperlink" Target="http://online.zakon.kz/Document/?doc_id=3272102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54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9185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1851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083" TargetMode="External"/><Relationship Id="rId14" Type="http://schemas.openxmlformats.org/officeDocument/2006/relationships/hyperlink" Target="http://online.zakon.kz/Document/?doc_id=3061678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Конвенция о защите прав человека и основных свобод (Европейская конвенция о правах человека, ETS № 005) (Рим, 4 ноября 1950 года) (с изменениями и дополнениями по состоянию на 13.05.2004 г.) (©Paragraph 2023)</dc:title>
  <dc:subject/>
  <dc:creator>Сергей М</dc:creator>
  <cp:keywords/>
  <dc:description/>
  <cp:lastModifiedBy>Сергей М</cp:lastModifiedBy>
  <cp:revision>2</cp:revision>
  <dcterms:created xsi:type="dcterms:W3CDTF">2023-11-15T23:15:00Z</dcterms:created>
  <dcterms:modified xsi:type="dcterms:W3CDTF">2023-11-15T23:15:00Z</dcterms:modified>
</cp:coreProperties>
</file>