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61D2">
      <w:pPr>
        <w:ind w:firstLine="403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июня 1997 года № 926 «О создании Республиканского государственного казенного предприятия «Государственный центр по выплате пенсий» (с изменениями и дополнениями по состоянию на 20.03.2014 г.)</w:t>
      </w:r>
    </w:p>
    <w:p w:rsidR="00000000" w:rsidRDefault="004C61D2">
      <w:pPr>
        <w:ind w:firstLine="403"/>
        <w:jc w:val="both"/>
      </w:pPr>
      <w:r>
        <w:t> </w:t>
      </w:r>
    </w:p>
    <w:p w:rsidR="00000000" w:rsidRDefault="004C61D2">
      <w:pPr>
        <w:ind w:firstLine="403"/>
        <w:jc w:val="both"/>
      </w:pPr>
      <w:r>
        <w:t>Опубликовано: САПП Республики Казахстан, 1997 г., № 24, ст. 217</w:t>
      </w:r>
    </w:p>
    <w:p w:rsidR="00000000" w:rsidRDefault="004C61D2">
      <w:pPr>
        <w:ind w:firstLine="403"/>
        <w:jc w:val="both"/>
      </w:pPr>
      <w:r>
        <w:t> </w:t>
      </w:r>
    </w:p>
    <w:p w:rsidR="00000000" w:rsidRDefault="004C61D2">
      <w:pPr>
        <w:ind w:firstLine="400"/>
        <w:jc w:val="both"/>
      </w:pPr>
      <w:r>
        <w:t>Внесены изменения:</w:t>
      </w:r>
    </w:p>
    <w:p w:rsidR="00000000" w:rsidRDefault="004C61D2">
      <w:pPr>
        <w:ind w:firstLine="400"/>
        <w:jc w:val="both"/>
      </w:pPr>
      <w:r>
        <w:t> </w:t>
      </w:r>
    </w:p>
    <w:p w:rsidR="00000000" w:rsidRDefault="004C61D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27.06.97 г. № 1030;</w:t>
      </w:r>
    </w:p>
    <w:p w:rsidR="00000000" w:rsidRDefault="004C61D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24.07.99 г. № 1059;</w:t>
      </w:r>
    </w:p>
    <w:p w:rsidR="00000000" w:rsidRDefault="004C61D2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21.04.05 г. № 376;</w:t>
      </w:r>
    </w:p>
    <w:p w:rsidR="00000000" w:rsidRDefault="004C61D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28.12.05 г. № 1298 (введено в действие с 1 января 2006 года);</w:t>
      </w:r>
    </w:p>
    <w:p w:rsidR="00000000" w:rsidRDefault="004C61D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28.01.09 г. № 72 (см. </w:t>
      </w:r>
      <w:hyperlink r:id="rId12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4C61D2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11.12.12 г. № 1577;</w:t>
      </w:r>
    </w:p>
    <w:p w:rsidR="00000000" w:rsidRDefault="004C61D2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30.05.13 г. № 551 (введено в действие по истечении десяти календарных дней со дня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C61D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04.09.13 г. № 922 (введено в действие по истечении десяти календарных дней после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C61D2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20.03.14 г. № 250 (введено в действие с 1 января 2014 года).</w:t>
      </w:r>
    </w:p>
    <w:p w:rsidR="00000000" w:rsidRDefault="004C61D2">
      <w:pPr>
        <w:ind w:firstLine="400"/>
        <w:jc w:val="both"/>
      </w:pPr>
      <w:r>
        <w:rPr>
          <w:rStyle w:val="s0"/>
        </w:rPr>
        <w:t> </w:t>
      </w:r>
    </w:p>
    <w:p w:rsidR="00000000" w:rsidRDefault="004C61D2">
      <w:pPr>
        <w:ind w:firstLine="403"/>
        <w:jc w:val="both"/>
      </w:pPr>
      <w:r>
        <w:rPr>
          <w:rStyle w:val="s0"/>
        </w:rPr>
        <w:t>Предыдущие редакции:</w:t>
      </w:r>
    </w:p>
    <w:p w:rsidR="00000000" w:rsidRDefault="004C61D2">
      <w:pPr>
        <w:ind w:firstLine="403"/>
        <w:jc w:val="both"/>
      </w:pPr>
      <w:r>
        <w:rPr>
          <w:rStyle w:val="s0"/>
        </w:rPr>
        <w:t> </w:t>
      </w:r>
    </w:p>
    <w:p w:rsidR="00000000" w:rsidRDefault="004C61D2">
      <w:pPr>
        <w:ind w:firstLine="403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21.04.05 г.</w:t>
      </w:r>
    </w:p>
    <w:p w:rsidR="00000000" w:rsidRDefault="004C61D2">
      <w:pPr>
        <w:ind w:firstLine="403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28.12.05 г.</w:t>
      </w:r>
    </w:p>
    <w:p w:rsidR="00000000" w:rsidRDefault="004C61D2">
      <w:pPr>
        <w:ind w:firstLine="403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28.01.09 г.</w:t>
      </w:r>
    </w:p>
    <w:p w:rsidR="00000000" w:rsidRDefault="004C61D2">
      <w:pPr>
        <w:ind w:firstLine="403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11.12.12 г.</w:t>
      </w:r>
    </w:p>
    <w:p w:rsidR="00000000" w:rsidRDefault="004C61D2">
      <w:pPr>
        <w:ind w:firstLine="403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30.05.13 г.</w:t>
      </w:r>
    </w:p>
    <w:p w:rsidR="00000000" w:rsidRDefault="004C61D2">
      <w:pPr>
        <w:ind w:firstLine="403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04.09.13 г.</w:t>
      </w:r>
    </w:p>
    <w:p w:rsidR="00000000" w:rsidRDefault="004C61D2">
      <w:pPr>
        <w:ind w:firstLine="403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20.03.14 г.</w:t>
      </w:r>
    </w:p>
    <w:p w:rsidR="00000000" w:rsidRDefault="004C61D2">
      <w:pPr>
        <w:ind w:firstLine="403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1D2" w:rsidRDefault="004C61D2" w:rsidP="004C61D2">
      <w:r>
        <w:separator/>
      </w:r>
    </w:p>
  </w:endnote>
  <w:endnote w:type="continuationSeparator" w:id="0">
    <w:p w:rsidR="004C61D2" w:rsidRDefault="004C61D2" w:rsidP="004C6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1D2" w:rsidRDefault="004C61D2" w:rsidP="004C61D2">
      <w:r>
        <w:separator/>
      </w:r>
    </w:p>
  </w:footnote>
  <w:footnote w:type="continuationSeparator" w:id="0">
    <w:p w:rsidR="004C61D2" w:rsidRDefault="004C61D2" w:rsidP="004C6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 w:rsidP="004C6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61D2" w:rsidRPr="004C61D2" w:rsidRDefault="004C61D2" w:rsidP="004C61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04.06.97 № 926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1D2" w:rsidRDefault="004C61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61D2"/>
    <w:rsid w:val="004C6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6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6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6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61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C61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61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61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61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3178" TargetMode="External"/><Relationship Id="rId18" Type="http://schemas.openxmlformats.org/officeDocument/2006/relationships/hyperlink" Target="http://online.zakon.kz/Document/?doc_id=3152948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7664" TargetMode="External"/><Relationship Id="rId7" Type="http://schemas.openxmlformats.org/officeDocument/2006/relationships/hyperlink" Target="http://online.zakon.kz/Document/?doc_id=1012461" TargetMode="External"/><Relationship Id="rId12" Type="http://schemas.openxmlformats.org/officeDocument/2006/relationships/hyperlink" Target="http://online.zakon.kz/Document/?doc_id=30377628" TargetMode="External"/><Relationship Id="rId17" Type="http://schemas.openxmlformats.org/officeDocument/2006/relationships/hyperlink" Target="http://online.zakon.kz/Document/?doc_id=31477294" TargetMode="External"/><Relationship Id="rId25" Type="http://schemas.openxmlformats.org/officeDocument/2006/relationships/hyperlink" Target="http://online.zakon.kz/Document/?doc_id=3152955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41637" TargetMode="External"/><Relationship Id="rId20" Type="http://schemas.openxmlformats.org/officeDocument/2006/relationships/hyperlink" Target="http://online.zakon.kz/Document/?doc_id=3003833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77628" TargetMode="External"/><Relationship Id="rId24" Type="http://schemas.openxmlformats.org/officeDocument/2006/relationships/hyperlink" Target="http://online.zakon.kz/Document/?doc_id=31441728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2948" TargetMode="External"/><Relationship Id="rId23" Type="http://schemas.openxmlformats.org/officeDocument/2006/relationships/hyperlink" Target="http://online.zakon.kz/Document/?doc_id=31402684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038334" TargetMode="External"/><Relationship Id="rId19" Type="http://schemas.openxmlformats.org/officeDocument/2006/relationships/hyperlink" Target="http://online.zakon.kz/Document/?doc_id=3000912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12" TargetMode="External"/><Relationship Id="rId14" Type="http://schemas.openxmlformats.org/officeDocument/2006/relationships/hyperlink" Target="http://online.zakon.kz/Document/?doc_id=31401895" TargetMode="External"/><Relationship Id="rId22" Type="http://schemas.openxmlformats.org/officeDocument/2006/relationships/hyperlink" Target="http://online.zakon.kz/Document/?doc_id=3131322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142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2667</Characters>
  <Application>Microsoft Office Word</Application>
  <DocSecurity>0</DocSecurity>
  <Lines>22</Lines>
  <Paragraphs>5</Paragraphs>
  <ScaleCrop>false</ScaleCrop>
  <Company/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2025-04-22T05:59:00Z</dcterms:created>
  <dcterms:modified xsi:type="dcterms:W3CDTF">2025-04-22T05:59:00Z</dcterms:modified>
</cp:coreProperties>
</file>