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2A3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18 июля 1997 года № 10 «О практике применения законодательства об уголовной ответственности за контрабанду» (с изменениями и дополнениями по состоянию на 11.12.2020 г.)</w:t>
      </w:r>
    </w:p>
    <w:p w:rsidR="00000000" w:rsidRDefault="008F2A34">
      <w:pPr>
        <w:ind w:firstLine="400"/>
        <w:jc w:val="both"/>
      </w:pPr>
      <w:r>
        <w:rPr>
          <w:rStyle w:val="s0"/>
        </w:rPr>
        <w:t> </w:t>
      </w:r>
    </w:p>
    <w:p w:rsidR="00000000" w:rsidRDefault="008F2A3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F2A34">
      <w:pPr>
        <w:ind w:firstLine="400"/>
        <w:jc w:val="both"/>
      </w:pPr>
      <w:r>
        <w:rPr>
          <w:rStyle w:val="s0"/>
        </w:rPr>
        <w:t> </w:t>
      </w:r>
    </w:p>
    <w:p w:rsidR="00000000" w:rsidRDefault="008F2A34">
      <w:pPr>
        <w:ind w:firstLine="400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Верховного Суда РК от 30.04.99 г. № 3; </w:t>
      </w:r>
    </w:p>
    <w:p w:rsidR="00000000" w:rsidRDefault="008F2A34">
      <w:pPr>
        <w:ind w:firstLine="400"/>
        <w:jc w:val="both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18.06.04 г. № </w:t>
      </w:r>
      <w:r>
        <w:rPr>
          <w:rStyle w:val="s0"/>
        </w:rPr>
        <w:t>3;</w:t>
      </w:r>
    </w:p>
    <w:p w:rsidR="00000000" w:rsidRDefault="008F2A34">
      <w:pPr>
        <w:ind w:firstLine="400"/>
        <w:jc w:val="both"/>
      </w:pP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22.12.08 г. № 7;</w:t>
      </w:r>
    </w:p>
    <w:p w:rsidR="00000000" w:rsidRDefault="008F2A34">
      <w:pPr>
        <w:ind w:firstLine="400"/>
        <w:jc w:val="both"/>
      </w:pPr>
      <w:hyperlink r:id="rId10" w:anchor="sub_id=15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</w:t>
      </w:r>
      <w:r>
        <w:rPr>
          <w:rStyle w:val="s0"/>
        </w:rPr>
        <w:t>да РК от 21.04.11 г. № 1;</w:t>
      </w:r>
    </w:p>
    <w:p w:rsidR="00000000" w:rsidRDefault="008F2A34">
      <w:pPr>
        <w:ind w:firstLine="397"/>
        <w:jc w:val="both"/>
      </w:pPr>
      <w:hyperlink r:id="rId11" w:anchor="sub_id=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8;</w:t>
      </w:r>
    </w:p>
    <w:p w:rsidR="00000000" w:rsidRDefault="008F2A34">
      <w:pPr>
        <w:ind w:firstLine="397"/>
        <w:jc w:val="both"/>
      </w:pPr>
      <w:hyperlink r:id="rId12" w:anchor="sub_id=200" w:history="1">
        <w:r>
          <w:rPr>
            <w:rStyle w:val="a4"/>
          </w:rPr>
          <w:t>но</w:t>
        </w:r>
        <w:r>
          <w:rPr>
            <w:rStyle w:val="a4"/>
          </w:rPr>
          <w:t>рмативным постановлением</w:t>
        </w:r>
      </w:hyperlink>
      <w:r>
        <w:rPr>
          <w:rStyle w:val="s0"/>
        </w:rPr>
        <w:t xml:space="preserve"> Верховного Суда РК от 11.12.20 г. № 6 (введен в действие со дня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8F2A34">
      <w:pPr>
        <w:ind w:firstLine="397"/>
        <w:jc w:val="both"/>
      </w:pPr>
      <w:r>
        <w:t> </w:t>
      </w:r>
    </w:p>
    <w:p w:rsidR="00000000" w:rsidRDefault="008F2A34">
      <w:pPr>
        <w:ind w:firstLine="400"/>
        <w:jc w:val="both"/>
      </w:pPr>
      <w:r>
        <w:t> </w:t>
      </w:r>
    </w:p>
    <w:p w:rsidR="00000000" w:rsidRDefault="008F2A34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8F2A34">
      <w:pPr>
        <w:ind w:firstLine="400"/>
        <w:jc w:val="both"/>
      </w:pPr>
      <w:r>
        <w:rPr>
          <w:rStyle w:val="s0"/>
        </w:rPr>
        <w:t> </w:t>
      </w:r>
    </w:p>
    <w:p w:rsidR="00000000" w:rsidRDefault="008F2A34">
      <w:pPr>
        <w:ind w:firstLine="400"/>
        <w:jc w:val="both"/>
      </w:pPr>
      <w:hyperlink r:id="rId1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30.04.99 г.</w:t>
      </w:r>
    </w:p>
    <w:p w:rsidR="00000000" w:rsidRDefault="008F2A34">
      <w:pPr>
        <w:ind w:firstLine="400"/>
        <w:jc w:val="both"/>
      </w:pPr>
      <w:hyperlink r:id="rId1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18.06.04 г.</w:t>
      </w:r>
    </w:p>
    <w:p w:rsidR="00000000" w:rsidRDefault="008F2A34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22.12.08 г.</w:t>
      </w:r>
    </w:p>
    <w:p w:rsidR="00000000" w:rsidRDefault="008F2A34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21.04.11 г.</w:t>
      </w:r>
    </w:p>
    <w:p w:rsidR="00000000" w:rsidRDefault="008F2A34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20.04.18 г.</w:t>
      </w:r>
    </w:p>
    <w:p w:rsidR="00000000" w:rsidRDefault="008F2A34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8F2A34">
      <w:pPr>
        <w:ind w:firstLine="400"/>
        <w:jc w:val="both"/>
      </w:pPr>
      <w:r>
        <w:t> </w:t>
      </w:r>
    </w:p>
    <w:p w:rsidR="00000000" w:rsidRDefault="008F2A34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A34" w:rsidRDefault="008F2A34" w:rsidP="008F2A34">
      <w:r>
        <w:separator/>
      </w:r>
    </w:p>
  </w:endnote>
  <w:endnote w:type="continuationSeparator" w:id="0">
    <w:p w:rsidR="008F2A34" w:rsidRDefault="008F2A34" w:rsidP="008F2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A34" w:rsidRDefault="008F2A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A34" w:rsidRDefault="008F2A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A34" w:rsidRDefault="008F2A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A34" w:rsidRDefault="008F2A34" w:rsidP="008F2A34">
      <w:r>
        <w:separator/>
      </w:r>
    </w:p>
  </w:footnote>
  <w:footnote w:type="continuationSeparator" w:id="0">
    <w:p w:rsidR="008F2A34" w:rsidRDefault="008F2A34" w:rsidP="008F2A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A34" w:rsidRDefault="008F2A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A34" w:rsidRDefault="008F2A34" w:rsidP="008F2A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2A34" w:rsidRPr="008F2A34" w:rsidRDefault="008F2A34" w:rsidP="008F2A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18 июля 1997 года № 10 «О практике применения законодательства об уголовной ответственности за контрабанду» (с изменениями и дополнениями по состоянию на 11.12.2020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A34" w:rsidRDefault="008F2A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2A34"/>
    <w:rsid w:val="008F2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2A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2A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2A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2A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2A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2A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2A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2A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377" TargetMode="External"/><Relationship Id="rId13" Type="http://schemas.openxmlformats.org/officeDocument/2006/relationships/hyperlink" Target="http://online.zakon.kz/Document/?doc_id=33342956" TargetMode="External"/><Relationship Id="rId18" Type="http://schemas.openxmlformats.org/officeDocument/2006/relationships/hyperlink" Target="http://online.zakon.kz/Document/?doc_id=3409277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13197" TargetMode="External"/><Relationship Id="rId12" Type="http://schemas.openxmlformats.org/officeDocument/2006/relationships/hyperlink" Target="http://online.zakon.kz/Document/?doc_id=36096145" TargetMode="External"/><Relationship Id="rId17" Type="http://schemas.openxmlformats.org/officeDocument/2006/relationships/hyperlink" Target="http://online.zakon.kz/Document/?doc_id=3098595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8179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0372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835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985401" TargetMode="External"/><Relationship Id="rId19" Type="http://schemas.openxmlformats.org/officeDocument/2006/relationships/hyperlink" Target="http://online.zakon.kz/Document/?doc_id=319704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1650" TargetMode="External"/><Relationship Id="rId14" Type="http://schemas.openxmlformats.org/officeDocument/2006/relationships/hyperlink" Target="http://online.zakon.kz/Document/?doc_id=30083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1849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18 июля 1997 года № 10 «О практике применения законодательства об уголовной ответственности за контрабанду» (с изменениями и дополнениями по состоянию на 11.12.2020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2024-07-14T10:02:00Z</dcterms:created>
  <dcterms:modified xsi:type="dcterms:W3CDTF">2024-07-14T10:02:00Z</dcterms:modified>
</cp:coreProperties>
</file>