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6BC4">
      <w:pPr>
        <w:ind w:firstLine="400"/>
        <w:jc w:val="both"/>
      </w:pPr>
      <w:bookmarkStart w:id="0" w:name="_GoBack"/>
      <w:bookmarkEnd w:id="0"/>
      <w:r>
        <w:rPr>
          <w:rStyle w:val="s0"/>
        </w:rPr>
        <w:t>Закон Республики Казахстан от 12 ноября 1997 года № 188-1 О судебной экспертизе</w:t>
      </w:r>
    </w:p>
    <w:p w:rsidR="00000000" w:rsidRDefault="00BF6BC4">
      <w:pPr>
        <w:ind w:firstLine="400"/>
        <w:jc w:val="both"/>
      </w:pPr>
      <w:r>
        <w:rPr>
          <w:rStyle w:val="s0"/>
        </w:rPr>
        <w:t> </w:t>
      </w:r>
    </w:p>
    <w:p w:rsidR="00000000" w:rsidRDefault="00BF6BC4">
      <w:pPr>
        <w:ind w:firstLine="400"/>
        <w:jc w:val="both"/>
      </w:pPr>
      <w:r>
        <w:rPr>
          <w:rStyle w:val="s0"/>
        </w:rPr>
        <w:t>Опубликован: Ведомости Парламента Республики Казахстан, 1997 г., № 21, ст. 276; 2000 г., № 6, ст. 141</w:t>
      </w:r>
    </w:p>
    <w:p w:rsidR="00000000" w:rsidRDefault="00BF6BC4">
      <w:pPr>
        <w:ind w:firstLine="400"/>
        <w:jc w:val="both"/>
      </w:pPr>
      <w:r>
        <w:rPr>
          <w:rStyle w:val="s0"/>
        </w:rPr>
        <w:t> </w:t>
      </w:r>
    </w:p>
    <w:p w:rsidR="00000000" w:rsidRDefault="00BF6BC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F6BC4">
      <w:pPr>
        <w:ind w:firstLine="400"/>
        <w:jc w:val="both"/>
      </w:pPr>
      <w:r>
        <w:rPr>
          <w:rStyle w:val="s0"/>
        </w:rPr>
        <w:t> </w:t>
      </w:r>
    </w:p>
    <w:p w:rsidR="00000000" w:rsidRDefault="00BF6BC4">
      <w:pPr>
        <w:ind w:firstLine="400"/>
        <w:jc w:val="both"/>
      </w:pPr>
      <w:hyperlink r:id="rId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05.05.2000 г. № 47-II; </w:t>
      </w:r>
    </w:p>
    <w:p w:rsidR="00000000" w:rsidRDefault="00BF6BC4">
      <w:pPr>
        <w:ind w:firstLine="400"/>
        <w:jc w:val="both"/>
      </w:pPr>
      <w:hyperlink r:id="rId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06.11.01 г. № 251-II; </w:t>
      </w:r>
    </w:p>
    <w:p w:rsidR="00000000" w:rsidRDefault="00BF6BC4">
      <w:pPr>
        <w:ind w:firstLine="400"/>
        <w:jc w:val="both"/>
      </w:pPr>
      <w:hyperlink r:id="rId9" w:anchor="sub_id=5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г.); </w:t>
      </w:r>
    </w:p>
    <w:p w:rsidR="00000000" w:rsidRDefault="00BF6BC4">
      <w:pPr>
        <w:ind w:firstLine="400"/>
        <w:jc w:val="both"/>
      </w:pPr>
      <w:hyperlink r:id="rId10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28.12.04 г. № 24-III; </w:t>
      </w:r>
    </w:p>
    <w:p w:rsidR="00000000" w:rsidRDefault="00BF6BC4">
      <w:pPr>
        <w:ind w:firstLine="400"/>
        <w:jc w:val="both"/>
      </w:pP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20.05.05 г. № 51-III;</w:t>
      </w:r>
    </w:p>
    <w:p w:rsidR="00000000" w:rsidRDefault="00BF6BC4">
      <w:pPr>
        <w:ind w:firstLine="400"/>
        <w:jc w:val="both"/>
      </w:pPr>
      <w:hyperlink r:id="rId12" w:anchor="sub_id=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05.07.06 г. № 165-III (введены в действие с 1 января 2007 г.);</w:t>
      </w:r>
    </w:p>
    <w:p w:rsidR="00000000" w:rsidRDefault="00BF6BC4">
      <w:pPr>
        <w:ind w:firstLine="400"/>
        <w:jc w:val="both"/>
      </w:pPr>
      <w:hyperlink r:id="rId13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14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BF6BC4">
      <w:pPr>
        <w:ind w:firstLine="400"/>
        <w:jc w:val="both"/>
      </w:pPr>
      <w:hyperlink r:id="rId15" w:anchor="sub_id=2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15.05.07 г. № 253-III.</w:t>
      </w:r>
    </w:p>
    <w:p w:rsidR="00000000" w:rsidRDefault="00BF6BC4">
      <w:pPr>
        <w:ind w:firstLine="400"/>
        <w:jc w:val="both"/>
      </w:pPr>
      <w:r>
        <w:t> </w:t>
      </w:r>
    </w:p>
    <w:p w:rsidR="00000000" w:rsidRDefault="00BF6BC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F6BC4">
      <w:pPr>
        <w:ind w:firstLine="400"/>
        <w:jc w:val="both"/>
      </w:pPr>
      <w:r>
        <w:rPr>
          <w:rStyle w:val="s0"/>
        </w:rPr>
        <w:t> </w:t>
      </w:r>
    </w:p>
    <w:p w:rsidR="00000000" w:rsidRDefault="00BF6BC4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05.05.2000 г.; </w:t>
      </w:r>
    </w:p>
    <w:p w:rsidR="00000000" w:rsidRDefault="00BF6BC4">
      <w:pPr>
        <w:ind w:firstLine="400"/>
        <w:jc w:val="both"/>
      </w:pPr>
      <w:hyperlink r:id="rId17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06.11.01 г.; </w:t>
      </w:r>
    </w:p>
    <w:p w:rsidR="00000000" w:rsidRDefault="00BF6BC4">
      <w:pPr>
        <w:ind w:firstLine="400"/>
        <w:jc w:val="both"/>
      </w:pPr>
      <w:hyperlink r:id="rId18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г.;</w:t>
      </w:r>
    </w:p>
    <w:p w:rsidR="00000000" w:rsidRDefault="00BF6BC4">
      <w:pPr>
        <w:ind w:firstLine="400"/>
        <w:jc w:val="both"/>
      </w:pPr>
      <w:hyperlink r:id="rId1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20.05.05 г. и 05.07.06 г.</w:t>
      </w:r>
    </w:p>
    <w:p w:rsidR="00000000" w:rsidRDefault="00BF6BC4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12.01.07 г.</w:t>
      </w:r>
    </w:p>
    <w:p w:rsidR="00000000" w:rsidRDefault="00BF6BC4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BF6BC4">
      <w:pPr>
        <w:ind w:firstLine="400"/>
        <w:jc w:val="both"/>
      </w:pPr>
      <w:r>
        <w:rPr>
          <w:rStyle w:val="s0"/>
        </w:rPr>
        <w:t> </w:t>
      </w:r>
    </w:p>
    <w:p w:rsidR="00000000" w:rsidRDefault="00BF6BC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22" w:anchor="sub_id=5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</w:t>
      </w:r>
      <w:r>
        <w:rPr>
          <w:rStyle w:val="s0"/>
        </w:rPr>
        <w:t>20 января 2010 года № 240-IV</w:t>
      </w:r>
    </w:p>
    <w:p w:rsidR="00000000" w:rsidRDefault="00BF6BC4">
      <w:pPr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6BC4" w:rsidRDefault="00BF6BC4" w:rsidP="00BF6BC4">
      <w:r>
        <w:separator/>
      </w:r>
    </w:p>
  </w:endnote>
  <w:endnote w:type="continuationSeparator" w:id="0">
    <w:p w:rsidR="00BF6BC4" w:rsidRDefault="00BF6BC4" w:rsidP="00BF6B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C4" w:rsidRDefault="00BF6B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C4" w:rsidRDefault="00BF6B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C4" w:rsidRDefault="00BF6B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6BC4" w:rsidRDefault="00BF6BC4" w:rsidP="00BF6BC4">
      <w:r>
        <w:separator/>
      </w:r>
    </w:p>
  </w:footnote>
  <w:footnote w:type="continuationSeparator" w:id="0">
    <w:p w:rsidR="00BF6BC4" w:rsidRDefault="00BF6BC4" w:rsidP="00BF6B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C4" w:rsidRDefault="00BF6B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C4" w:rsidRDefault="00BF6BC4" w:rsidP="00BF6B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6BC4" w:rsidRPr="00BF6BC4" w:rsidRDefault="00BF6BC4" w:rsidP="00BF6B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12.11.97 № 188-1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BC4" w:rsidRDefault="00BF6B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6BC4"/>
    <w:rsid w:val="00BF6B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F6B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6B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6B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6B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F6B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6B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6B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6B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5914" TargetMode="External"/><Relationship Id="rId13" Type="http://schemas.openxmlformats.org/officeDocument/2006/relationships/hyperlink" Target="http://online.zakon.kz/Document/?doc_id=30086150" TargetMode="External"/><Relationship Id="rId18" Type="http://schemas.openxmlformats.org/officeDocument/2006/relationships/hyperlink" Target="http://online.zakon.kz/Document/?doc_id=3208402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3676" TargetMode="External"/><Relationship Id="rId7" Type="http://schemas.openxmlformats.org/officeDocument/2006/relationships/hyperlink" Target="http://online.zakon.kz/Document/?doc_id=1017990" TargetMode="External"/><Relationship Id="rId12" Type="http://schemas.openxmlformats.org/officeDocument/2006/relationships/hyperlink" Target="http://online.zakon.kz/Document/?doc_id=30061909" TargetMode="External"/><Relationship Id="rId17" Type="http://schemas.openxmlformats.org/officeDocument/2006/relationships/hyperlink" Target="http://online.zakon.kz/Document/?doc_id=3108402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402" TargetMode="External"/><Relationship Id="rId20" Type="http://schemas.openxmlformats.org/officeDocument/2006/relationships/hyperlink" Target="http://online.zakon.kz/Document/?doc_id=30114115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169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03619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1052494" TargetMode="External"/><Relationship Id="rId19" Type="http://schemas.openxmlformats.org/officeDocument/2006/relationships/hyperlink" Target="http://online.zakon.kz/Document/?doc_id=300117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30086150" TargetMode="External"/><Relationship Id="rId22" Type="http://schemas.openxmlformats.org/officeDocument/2006/relationships/hyperlink" Target="http://online.zakon.kz/Document/?doc_id=30560032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</Words>
  <Characters>2080</Characters>
  <Application>Microsoft Office Word</Application>
  <DocSecurity>0</DocSecurity>
  <Lines>17</Lines>
  <Paragraphs>4</Paragraphs>
  <ScaleCrop>false</ScaleCrop>
  <Company/>
  <LinksUpToDate>false</LinksUpToDate>
  <CharactersWithSpaces>2252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12.11.97 № 188-1 (©Paragraph 2023)</dc:title>
  <dc:subject/>
  <dc:creator>Сергей М</dc:creator>
  <cp:keywords/>
  <dc:description/>
  <cp:lastModifiedBy>Сергей М</cp:lastModifiedBy>
  <cp:revision>2</cp:revision>
  <dcterms:created xsi:type="dcterms:W3CDTF">2023-11-09T01:59:00Z</dcterms:created>
  <dcterms:modified xsi:type="dcterms:W3CDTF">2023-11-09T01:59:00Z</dcterms:modified>
</cp:coreProperties>
</file>