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23E0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30 сентября 1971 года № 7 «О судебной практике по делам об установлении отцовства и факта признания отцовства» (с изменениями и дополнениями по состоянию на 31.03.2017 г.) (утратило силу)</w:t>
      </w:r>
    </w:p>
    <w:p w:rsidR="00000000" w:rsidRDefault="00423E0E">
      <w:pPr>
        <w:ind w:firstLine="400"/>
        <w:jc w:val="both"/>
      </w:pPr>
      <w:r>
        <w:rPr>
          <w:rStyle w:val="s0"/>
        </w:rPr>
        <w:t> </w:t>
      </w:r>
    </w:p>
    <w:p w:rsidR="00000000" w:rsidRDefault="00423E0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21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29 ноября 2018 года № 16</w:t>
      </w:r>
    </w:p>
    <w:p w:rsidR="00000000" w:rsidRDefault="00423E0E">
      <w:pPr>
        <w:ind w:firstLine="400"/>
        <w:jc w:val="both"/>
      </w:pPr>
      <w:r>
        <w:rPr>
          <w:rStyle w:val="s0"/>
        </w:rPr>
        <w:t> </w:t>
      </w:r>
    </w:p>
    <w:p w:rsidR="00000000" w:rsidRDefault="00423E0E">
      <w:pPr>
        <w:ind w:firstLine="400"/>
        <w:jc w:val="both"/>
      </w:pPr>
      <w:r>
        <w:rPr>
          <w:rStyle w:val="s0"/>
        </w:rPr>
        <w:t xml:space="preserve">Внесены изменения </w:t>
      </w:r>
    </w:p>
    <w:p w:rsidR="00000000" w:rsidRDefault="00423E0E">
      <w:pPr>
        <w:ind w:firstLine="400"/>
        <w:jc w:val="both"/>
      </w:pPr>
      <w:r>
        <w:t> </w:t>
      </w:r>
    </w:p>
    <w:p w:rsidR="00000000" w:rsidRDefault="00423E0E">
      <w:pPr>
        <w:ind w:firstLine="400"/>
        <w:jc w:val="both"/>
      </w:pPr>
      <w:r>
        <w:rPr>
          <w:rStyle w:val="s0"/>
        </w:rPr>
        <w:t>постановлением Пленума от 29 марта 1983 года №</w:t>
      </w:r>
      <w:r>
        <w:rPr>
          <w:rStyle w:val="s0"/>
        </w:rPr>
        <w:t xml:space="preserve"> 3; </w:t>
      </w:r>
    </w:p>
    <w:p w:rsidR="00000000" w:rsidRDefault="00423E0E">
      <w:pPr>
        <w:ind w:firstLine="400"/>
        <w:jc w:val="both"/>
      </w:pPr>
      <w:hyperlink r:id="rId8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18.06.04 г. № 6;</w:t>
      </w:r>
    </w:p>
    <w:p w:rsidR="00000000" w:rsidRDefault="00423E0E">
      <w:pPr>
        <w:ind w:firstLine="400"/>
        <w:jc w:val="both"/>
      </w:pPr>
      <w:hyperlink r:id="rId9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31.05.1</w:t>
      </w:r>
      <w:r>
        <w:rPr>
          <w:rStyle w:val="s0"/>
        </w:rPr>
        <w:t>2 г. № 2;</w:t>
      </w:r>
      <w:r>
        <w:t xml:space="preserve"> </w:t>
      </w:r>
    </w:p>
    <w:p w:rsidR="00000000" w:rsidRDefault="00423E0E">
      <w:pPr>
        <w:ind w:firstLine="400"/>
        <w:jc w:val="both"/>
      </w:pPr>
      <w:hyperlink r:id="rId10" w:anchor="sub_id=200" w:history="1">
        <w:r>
          <w:rPr>
            <w:rStyle w:val="a4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31.03.17 г. № 2 (введено в действие со дня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23E0E">
      <w:pPr>
        <w:ind w:firstLine="400"/>
        <w:jc w:val="both"/>
      </w:pPr>
      <w:r>
        <w:t> </w:t>
      </w:r>
    </w:p>
    <w:p w:rsidR="00000000" w:rsidRDefault="00423E0E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423E0E">
      <w:pPr>
        <w:ind w:firstLine="400"/>
        <w:jc w:val="both"/>
      </w:pPr>
      <w:r>
        <w:t> </w:t>
      </w:r>
    </w:p>
    <w:p w:rsidR="00000000" w:rsidRDefault="00423E0E">
      <w:pPr>
        <w:ind w:firstLine="400"/>
        <w:jc w:val="both"/>
      </w:pPr>
      <w:hyperlink r:id="rId1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</w:t>
      </w:r>
      <w:r>
        <w:t>изменений</w:t>
      </w:r>
      <w:r>
        <w:rPr>
          <w:rStyle w:val="s0"/>
        </w:rPr>
        <w:t xml:space="preserve"> от 18.06.04 г.</w:t>
      </w:r>
    </w:p>
    <w:p w:rsidR="00000000" w:rsidRDefault="00423E0E">
      <w:pPr>
        <w:ind w:firstLine="400"/>
        <w:jc w:val="both"/>
      </w:pPr>
      <w:hyperlink r:id="rId13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действовавшая до внесения </w:t>
      </w:r>
      <w:r>
        <w:t>изменений</w:t>
      </w:r>
      <w:r>
        <w:rPr>
          <w:rStyle w:val="s0"/>
        </w:rPr>
        <w:t xml:space="preserve"> от 31.05.12 г.</w:t>
      </w:r>
    </w:p>
    <w:p w:rsidR="00000000" w:rsidRDefault="00423E0E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31.03.17 г.</w:t>
      </w:r>
    </w:p>
    <w:p w:rsidR="00000000" w:rsidRDefault="00423E0E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E0E" w:rsidRDefault="00423E0E" w:rsidP="00423E0E">
      <w:r>
        <w:separator/>
      </w:r>
    </w:p>
  </w:endnote>
  <w:endnote w:type="continuationSeparator" w:id="0">
    <w:p w:rsidR="00423E0E" w:rsidRDefault="00423E0E" w:rsidP="00423E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E0E" w:rsidRDefault="00423E0E" w:rsidP="00423E0E">
      <w:r>
        <w:separator/>
      </w:r>
    </w:p>
  </w:footnote>
  <w:footnote w:type="continuationSeparator" w:id="0">
    <w:p w:rsidR="00423E0E" w:rsidRDefault="00423E0E" w:rsidP="00423E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 w:rsidP="00423E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23E0E" w:rsidRPr="00423E0E" w:rsidRDefault="00423E0E" w:rsidP="00423E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30 сентября 1971 года № 7 «О судебной практике по делам об установлении отцовства и факта признания отцовства» (с изменениями и дополнениями по состоянию на 31.03.2017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3E0E" w:rsidRDefault="00423E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23E0E"/>
    <w:rsid w:val="00423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E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E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E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E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23E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23E0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23E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23E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75" TargetMode="External"/><Relationship Id="rId13" Type="http://schemas.openxmlformats.org/officeDocument/2006/relationships/hyperlink" Target="http://online.zakon.kz/Document/?doc_id=3120750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8113166" TargetMode="External"/><Relationship Id="rId12" Type="http://schemas.openxmlformats.org/officeDocument/2006/relationships/hyperlink" Target="http://online.zakon.kz/Document/?doc_id=300851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0092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785955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7451" TargetMode="External"/><Relationship Id="rId14" Type="http://schemas.openxmlformats.org/officeDocument/2006/relationships/hyperlink" Target="http://online.zakon.kz/Document/?doc_id=3654523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1331</Characters>
  <Application>Microsoft Office Word</Application>
  <DocSecurity>0</DocSecurity>
  <Lines>11</Lines>
  <Paragraphs>2</Paragraphs>
  <ScaleCrop>false</ScaleCrop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30 сентября 1971 года № 7 «О судебной практике по делам об установлении отцовства и факта признания отцовства» (с изменениями и дополнениями по состоянию на 31.03.2017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2023-10-28T02:48:00Z</dcterms:created>
  <dcterms:modified xsi:type="dcterms:W3CDTF">2023-10-28T02:48:00Z</dcterms:modified>
</cp:coreProperties>
</file>