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805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Республики Казахстан по ценным бумагам от 22 июля 1997 г. № 105 «Об утверждении Положения «О порядке определения величины уставного капитала преобразуемых инвестиционных приватизационных фондов»</w:t>
      </w:r>
    </w:p>
    <w:p w:rsidR="00000000" w:rsidRDefault="00153805">
      <w:pPr>
        <w:spacing w:after="240"/>
        <w:ind w:firstLine="400"/>
        <w:jc w:val="both"/>
      </w:pPr>
      <w:r>
        <w:t>Зарегистрировано в Министерстве юстиции Республики Казахстан 28 августа 1997 г. № 358</w:t>
      </w:r>
    </w:p>
    <w:p w:rsidR="00000000" w:rsidRDefault="00153805">
      <w:pPr>
        <w:spacing w:after="240"/>
        <w:ind w:firstLine="400"/>
        <w:jc w:val="both"/>
      </w:pPr>
      <w:r>
        <w:t>Опубликовано: Бюллетень нормативных правовых актов РК, № 7, 1998 г., ст.90; Сборник нормативных правовых и нормативных актов по рынку ценных бумаг Республики Казахстан, 2</w:t>
      </w:r>
      <w:r>
        <w:t>001 г., Том IV, с. 300.</w:t>
      </w:r>
    </w:p>
    <w:p w:rsidR="00000000" w:rsidRDefault="0015380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надзору финансового рынка и финансовых организаций от 27.12.04 г. № 392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805" w:rsidRDefault="00153805" w:rsidP="00153805">
      <w:r>
        <w:separator/>
      </w:r>
    </w:p>
  </w:endnote>
  <w:endnote w:type="continuationSeparator" w:id="0">
    <w:p w:rsidR="00153805" w:rsidRDefault="00153805" w:rsidP="00153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805" w:rsidRDefault="00153805" w:rsidP="00153805">
      <w:r>
        <w:separator/>
      </w:r>
    </w:p>
  </w:footnote>
  <w:footnote w:type="continuationSeparator" w:id="0">
    <w:p w:rsidR="00153805" w:rsidRDefault="00153805" w:rsidP="00153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 w:rsidP="001538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805" w:rsidRPr="00153805" w:rsidRDefault="00153805" w:rsidP="001538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НАЦКОМ.РК ПО ЦЕН.БУМАГ.ОТ 22.07.97 № 105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805" w:rsidRDefault="001538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805"/>
    <w:rsid w:val="00153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53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8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8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53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8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8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0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НАЦКОМ.РК ПО ЦЕН.БУМАГ.ОТ 22.07.97 № 105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2024-07-03T17:55:00Z</dcterms:created>
  <dcterms:modified xsi:type="dcterms:W3CDTF">2024-07-03T17:55:00Z</dcterms:modified>
</cp:coreProperties>
</file>