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4627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14 ноября 1997 года № 396 О "Правилах первичного размещения государственных ценных бумаг, эмитируемых Министерством финансов Республики Казахстан"</w:t>
      </w:r>
    </w:p>
    <w:p w:rsidR="00000000" w:rsidRDefault="00B14627">
      <w:pPr>
        <w:spacing w:after="240"/>
        <w:ind w:firstLine="400"/>
        <w:jc w:val="both"/>
      </w:pPr>
      <w:r>
        <w:t>Зарегистрировано в Минюсте РК 25 февраля 1998 г. № 473</w:t>
      </w:r>
    </w:p>
    <w:p w:rsidR="00000000" w:rsidRDefault="00B14627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anchor="sub_id=30" w:history="1">
        <w:r>
          <w:rPr>
            <w:rStyle w:val="a3"/>
          </w:rPr>
          <w:t>постановлением</w:t>
        </w:r>
      </w:hyperlink>
      <w:r>
        <w:t xml:space="preserve"> Правления Нацбанка РК от 13.05.02 г. № 171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4627" w:rsidRDefault="00B14627" w:rsidP="00B14627">
      <w:r>
        <w:separator/>
      </w:r>
    </w:p>
  </w:endnote>
  <w:endnote w:type="continuationSeparator" w:id="0">
    <w:p w:rsidR="00B14627" w:rsidRDefault="00B14627" w:rsidP="00B146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627" w:rsidRDefault="00B146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627" w:rsidRDefault="00B146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627" w:rsidRDefault="00B146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4627" w:rsidRDefault="00B14627" w:rsidP="00B14627">
      <w:r>
        <w:separator/>
      </w:r>
    </w:p>
  </w:footnote>
  <w:footnote w:type="continuationSeparator" w:id="0">
    <w:p w:rsidR="00B14627" w:rsidRDefault="00B14627" w:rsidP="00B146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627" w:rsidRDefault="00B146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627" w:rsidRDefault="00B14627" w:rsidP="00B1462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14627" w:rsidRPr="00B14627" w:rsidRDefault="00B14627" w:rsidP="00B1462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НАЦБАНКА РК ОТ 14.11.97 № 396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627" w:rsidRDefault="00B146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4627"/>
    <w:rsid w:val="00B14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146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462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146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462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146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462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146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462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213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389</Characters>
  <Application>Microsoft Office Word</Application>
  <DocSecurity>0</DocSecurity>
  <Lines>3</Lines>
  <Paragraphs>1</Paragraphs>
  <ScaleCrop>false</ScaleCrop>
  <Company>SPecialiST RePack</Company>
  <LinksUpToDate>false</LinksUpToDate>
  <CharactersWithSpaces>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НАЦБАНКА РК ОТ 14.11.97 № 396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2024-04-29T12:21:00Z</dcterms:created>
  <dcterms:modified xsi:type="dcterms:W3CDTF">2024-04-29T12:21:00Z</dcterms:modified>
</cp:coreProperties>
</file>