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07E1">
      <w:pPr>
        <w:pStyle w:val="pj"/>
      </w:pPr>
      <w:bookmarkStart w:id="0" w:name="_GoBack"/>
      <w:bookmarkEnd w:id="0"/>
      <w:r>
        <w:rPr>
          <w:rStyle w:val="s0"/>
          <w:b/>
          <w:bCs/>
        </w:rPr>
        <w:t>Конституционный закон Республики Казахстан от 2 ноября 1995 года № 2592 «О республиканском референдуме» (с изменениями и дополнениями по состоянию на 17.07.2024 г.)</w:t>
      </w:r>
    </w:p>
    <w:p w:rsidR="00000000" w:rsidRDefault="007807E1">
      <w:pPr>
        <w:pStyle w:val="pj"/>
      </w:pPr>
      <w:r>
        <w:rPr>
          <w:rStyle w:val="s0"/>
        </w:rPr>
        <w:t> </w:t>
      </w:r>
    </w:p>
    <w:p w:rsidR="00000000" w:rsidRDefault="007807E1">
      <w:pPr>
        <w:pStyle w:val="pj"/>
      </w:pPr>
      <w:r>
        <w:rPr>
          <w:rStyle w:val="s0"/>
        </w:rPr>
        <w:t>Опубликован: Ведомости Верховного Совета РК, 1995 г., № 22, ст.131</w:t>
      </w:r>
    </w:p>
    <w:p w:rsidR="00000000" w:rsidRDefault="007807E1">
      <w:pPr>
        <w:pStyle w:val="pj"/>
      </w:pPr>
      <w:r>
        <w:rPr>
          <w:rStyle w:val="s0"/>
        </w:rPr>
        <w:t> </w:t>
      </w:r>
    </w:p>
    <w:p w:rsidR="00000000" w:rsidRDefault="007807E1">
      <w:pPr>
        <w:pStyle w:val="pj"/>
      </w:pPr>
      <w:r>
        <w:rPr>
          <w:rStyle w:val="s0"/>
        </w:rPr>
        <w:t>Внесены изменения:</w:t>
      </w:r>
    </w:p>
    <w:p w:rsidR="00000000" w:rsidRDefault="007807E1">
      <w:pPr>
        <w:pStyle w:val="pj"/>
      </w:pPr>
      <w:r>
        <w:t> </w:t>
      </w:r>
    </w:p>
    <w:p w:rsidR="00000000" w:rsidRDefault="007807E1">
      <w:pPr>
        <w:pStyle w:val="pj"/>
      </w:pPr>
      <w:hyperlink r:id="rId7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РК от 06.05.99 г. № 376-I; </w:t>
      </w:r>
    </w:p>
    <w:p w:rsidR="00000000" w:rsidRDefault="007807E1">
      <w:pPr>
        <w:pStyle w:val="pj"/>
      </w:pPr>
      <w:hyperlink r:id="rId8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РК от 24.11.04 г. № 604-II (введен в действие с 1 я</w:t>
      </w:r>
      <w:r>
        <w:rPr>
          <w:rStyle w:val="s0"/>
        </w:rPr>
        <w:t>нваря 2005 г.);</w:t>
      </w:r>
    </w:p>
    <w:p w:rsidR="00000000" w:rsidRDefault="007807E1">
      <w:pPr>
        <w:pStyle w:val="pj"/>
      </w:pPr>
      <w:hyperlink r:id="rId9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РК от 04.05.08 г. № 30-IV;</w:t>
      </w:r>
    </w:p>
    <w:p w:rsidR="00000000" w:rsidRDefault="007807E1">
      <w:pPr>
        <w:pStyle w:val="pj"/>
      </w:pPr>
      <w:hyperlink r:id="rId10" w:anchor="sub_id=300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РК от 15.06.17 г. №</w:t>
      </w:r>
      <w:r>
        <w:rPr>
          <w:rStyle w:val="s0"/>
        </w:rPr>
        <w:t xml:space="preserve"> 75-VI (</w:t>
      </w:r>
      <w:r>
        <w:t xml:space="preserve">введен в действие со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07E1">
      <w:pPr>
        <w:pStyle w:val="pj"/>
      </w:pPr>
      <w:hyperlink r:id="rId12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РК от 05.05.22 г. № 119-VII </w:t>
      </w:r>
      <w:r>
        <w:rPr>
          <w:rStyle w:val="s0"/>
        </w:rPr>
        <w:t xml:space="preserve">(введен в действие со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07E1">
      <w:pPr>
        <w:pStyle w:val="pj"/>
      </w:pPr>
      <w:hyperlink r:id="rId14" w:anchor="sub_id=300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РК от 05.11.22 г. №</w:t>
      </w:r>
      <w:r>
        <w:rPr>
          <w:rStyle w:val="s0"/>
        </w:rPr>
        <w:t xml:space="preserve"> 156-VII (</w:t>
      </w:r>
      <w:hyperlink r:id="rId15" w:anchor="sub_id=30001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18 ноября 2022 г.; с 1 января 2023 г.);</w:t>
      </w:r>
    </w:p>
    <w:p w:rsidR="00000000" w:rsidRDefault="007807E1">
      <w:pPr>
        <w:pStyle w:val="pj"/>
      </w:pPr>
      <w:hyperlink r:id="rId16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РК от 05.07.24</w:t>
      </w:r>
      <w:r>
        <w:rPr>
          <w:rStyle w:val="s0"/>
        </w:rPr>
        <w:t xml:space="preserve"> г. № 109-VIII (</w:t>
      </w:r>
      <w:hyperlink r:id="rId17" w:anchor="sub_id=200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17 июля 2024 г.)</w:t>
      </w:r>
    </w:p>
    <w:p w:rsidR="00000000" w:rsidRDefault="007807E1">
      <w:pPr>
        <w:pStyle w:val="pj"/>
      </w:pPr>
      <w:r>
        <w:rPr>
          <w:rStyle w:val="s0"/>
        </w:rPr>
        <w:t> </w:t>
      </w:r>
    </w:p>
    <w:p w:rsidR="00000000" w:rsidRDefault="007807E1">
      <w:pPr>
        <w:pStyle w:val="pj"/>
      </w:pPr>
      <w:r>
        <w:rPr>
          <w:rStyle w:val="s0"/>
        </w:rPr>
        <w:t>Предыдущие редакции:</w:t>
      </w:r>
    </w:p>
    <w:p w:rsidR="00000000" w:rsidRDefault="007807E1">
      <w:pPr>
        <w:pStyle w:val="pj"/>
      </w:pPr>
      <w:r>
        <w:rPr>
          <w:rStyle w:val="s0"/>
        </w:rPr>
        <w:t> </w:t>
      </w:r>
    </w:p>
    <w:p w:rsidR="00000000" w:rsidRDefault="007807E1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24.11.04 г.</w:t>
      </w:r>
    </w:p>
    <w:p w:rsidR="00000000" w:rsidRDefault="007807E1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04.05.08 г.</w:t>
      </w:r>
    </w:p>
    <w:p w:rsidR="00000000" w:rsidRDefault="007807E1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15.06.17 г.</w:t>
      </w:r>
    </w:p>
    <w:p w:rsidR="00000000" w:rsidRDefault="007807E1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05.05.22 г.</w:t>
      </w:r>
    </w:p>
    <w:p w:rsidR="00000000" w:rsidRDefault="007807E1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t>, действ</w:t>
      </w:r>
      <w:r>
        <w:t xml:space="preserve">овавшая до внесения изменений от 05.11.22 г. </w:t>
      </w:r>
      <w:r>
        <w:rPr>
          <w:rStyle w:val="s0"/>
        </w:rPr>
        <w:t>(введены в действие с 18 ноября 2022 г.)</w:t>
      </w:r>
    </w:p>
    <w:p w:rsidR="00000000" w:rsidRDefault="007807E1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05.11.22 г. </w:t>
      </w:r>
      <w:r>
        <w:rPr>
          <w:rStyle w:val="s0"/>
        </w:rPr>
        <w:t>(введены в действие с 1 января 2023 г.)</w:t>
      </w:r>
    </w:p>
    <w:p w:rsidR="00000000" w:rsidRDefault="007807E1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05.07.24 г.</w:t>
      </w:r>
    </w:p>
    <w:p w:rsidR="00000000" w:rsidRDefault="007807E1">
      <w:pPr>
        <w:pStyle w:val="pj"/>
      </w:pPr>
      <w:r>
        <w:t> </w:t>
      </w:r>
    </w:p>
    <w:p w:rsidR="00000000" w:rsidRDefault="007807E1">
      <w:pPr>
        <w:pStyle w:val="pj"/>
      </w:pPr>
      <w: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07E1" w:rsidRDefault="007807E1" w:rsidP="007807E1">
      <w:r>
        <w:separator/>
      </w:r>
    </w:p>
  </w:endnote>
  <w:endnote w:type="continuationSeparator" w:id="0">
    <w:p w:rsidR="007807E1" w:rsidRDefault="007807E1" w:rsidP="007807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7E1" w:rsidRDefault="007807E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7E1" w:rsidRDefault="007807E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7E1" w:rsidRDefault="007807E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07E1" w:rsidRDefault="007807E1" w:rsidP="007807E1">
      <w:r>
        <w:separator/>
      </w:r>
    </w:p>
  </w:footnote>
  <w:footnote w:type="continuationSeparator" w:id="0">
    <w:p w:rsidR="007807E1" w:rsidRDefault="007807E1" w:rsidP="007807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7E1" w:rsidRDefault="007807E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7E1" w:rsidRDefault="007807E1" w:rsidP="007807E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07E1" w:rsidRPr="007807E1" w:rsidRDefault="007807E1" w:rsidP="007807E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Конституционный закон Республики Казахстан от 2 ноября 1995 года № 2592 «О республиканском референдуме» (с изменениями и дополнениями по состоянию на 17.07.2024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7E1" w:rsidRDefault="007807E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07E1"/>
    <w:rsid w:val="007807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807E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807E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807E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807E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807E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807E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807E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807E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1871" TargetMode="External"/><Relationship Id="rId13" Type="http://schemas.openxmlformats.org/officeDocument/2006/relationships/hyperlink" Target="http://online.zakon.kz/Document/?doc_id=39686328" TargetMode="External"/><Relationship Id="rId18" Type="http://schemas.openxmlformats.org/officeDocument/2006/relationships/hyperlink" Target="http://online.zakon.kz/Document/?doc_id=3009732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800036" TargetMode="External"/><Relationship Id="rId7" Type="http://schemas.openxmlformats.org/officeDocument/2006/relationships/hyperlink" Target="http://online.zakon.kz/Document/?doc_id=1012994" TargetMode="External"/><Relationship Id="rId12" Type="http://schemas.openxmlformats.org/officeDocument/2006/relationships/hyperlink" Target="http://online.zakon.kz/Document/?doc_id=36750002" TargetMode="External"/><Relationship Id="rId17" Type="http://schemas.openxmlformats.org/officeDocument/2006/relationships/hyperlink" Target="http://online.zakon.kz/Document/?doc_id=37911809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911809" TargetMode="External"/><Relationship Id="rId20" Type="http://schemas.openxmlformats.org/officeDocument/2006/relationships/hyperlink" Target="http://online.zakon.kz/Document/?doc_id=36628033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724922" TargetMode="External"/><Relationship Id="rId24" Type="http://schemas.openxmlformats.org/officeDocument/2006/relationships/hyperlink" Target="http://online.zakon.kz/Document/?doc_id=32859579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853654" TargetMode="External"/><Relationship Id="rId23" Type="http://schemas.openxmlformats.org/officeDocument/2006/relationships/hyperlink" Target="http://online.zakon.kz/Document/?doc_id=38693183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2472773" TargetMode="External"/><Relationship Id="rId19" Type="http://schemas.openxmlformats.org/officeDocument/2006/relationships/hyperlink" Target="http://online.zakon.kz/Document/?doc_id=30178191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8181" TargetMode="External"/><Relationship Id="rId14" Type="http://schemas.openxmlformats.org/officeDocument/2006/relationships/hyperlink" Target="http://online.zakon.kz/Document/?doc_id=36853654" TargetMode="External"/><Relationship Id="rId22" Type="http://schemas.openxmlformats.org/officeDocument/2006/relationships/hyperlink" Target="http://online.zakon.kz/Document/?doc_id=35661626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212</Words>
  <Characters>2451</Characters>
  <Application>Microsoft Office Word</Application>
  <DocSecurity>0</DocSecurity>
  <Lines>20</Lines>
  <Paragraphs>5</Paragraphs>
  <ScaleCrop>false</ScaleCrop>
  <Company/>
  <LinksUpToDate>false</LinksUpToDate>
  <CharactersWithSpaces>2658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2024-09-15T07:53:00Z</dcterms:created>
  <dcterms:modified xsi:type="dcterms:W3CDTF">2024-09-15T07:53:00Z</dcterms:modified>
</cp:coreProperties>
</file>