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FA4">
      <w:pPr>
        <w:pStyle w:val="pj"/>
        <w:spacing w:after="240"/>
      </w:pPr>
      <w:bookmarkStart w:id="0" w:name="_GoBack"/>
      <w:bookmarkEnd w:id="0"/>
      <w:r>
        <w:t>Закон Республики Казахстан от 10 июля 1998 г. № 281-1 Об акционерных обществах</w:t>
      </w:r>
    </w:p>
    <w:p w:rsidR="00000000" w:rsidRDefault="00ED0FA4">
      <w:pPr>
        <w:pStyle w:val="pj"/>
        <w:spacing w:after="240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t xml:space="preserve"> РК от 13 мая 2003 года № 415-II</w:t>
      </w:r>
    </w:p>
    <w:p w:rsidR="00000000" w:rsidRDefault="00ED0FA4">
      <w:pPr>
        <w:pStyle w:val="pj"/>
        <w:spacing w:after="240"/>
      </w:pPr>
      <w:r>
        <w:t>Опубликовано: "Казахстанская правда" N№ 140-144 от 21 по 25 июля 1998 г.; Ведомости Парламента РК 1998 г. № 17-18 (2283), ст. 223.</w:t>
      </w:r>
    </w:p>
    <w:p w:rsidR="00000000" w:rsidRDefault="00ED0FA4">
      <w:pPr>
        <w:pStyle w:val="pj"/>
        <w:spacing w:after="240"/>
      </w:pPr>
      <w:r>
        <w:t>Внесены изменения:</w:t>
      </w:r>
    </w:p>
    <w:p w:rsidR="00000000" w:rsidRDefault="00ED0FA4">
      <w:pPr>
        <w:pStyle w:val="pj"/>
      </w:pPr>
      <w:hyperlink r:id="rId8" w:history="1">
        <w:r>
          <w:rPr>
            <w:rStyle w:val="a3"/>
          </w:rPr>
          <w:t>Законом</w:t>
        </w:r>
      </w:hyperlink>
      <w:r>
        <w:t xml:space="preserve"> РК от 16.07.99 г. № 436-1; </w:t>
      </w:r>
    </w:p>
    <w:p w:rsidR="00000000" w:rsidRDefault="00ED0FA4">
      <w:pPr>
        <w:pStyle w:val="pj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15.12.99 г. № 497-1; </w:t>
      </w:r>
    </w:p>
    <w:p w:rsidR="00000000" w:rsidRDefault="00ED0FA4">
      <w:pPr>
        <w:pStyle w:val="pj"/>
      </w:pPr>
      <w:hyperlink r:id="rId10" w:anchor="sub_id=300" w:history="1">
        <w:r>
          <w:rPr>
            <w:rStyle w:val="a3"/>
          </w:rPr>
          <w:t>Законом</w:t>
        </w:r>
      </w:hyperlink>
      <w:r>
        <w:t xml:space="preserve"> РК от 15.12.01 г. № 272-II; </w:t>
      </w:r>
    </w:p>
    <w:p w:rsidR="00000000" w:rsidRDefault="00ED0FA4">
      <w:pPr>
        <w:pStyle w:val="pj"/>
        <w:spacing w:after="240"/>
      </w:pPr>
      <w:hyperlink r:id="rId11" w:anchor="sub_id=600" w:history="1">
        <w:r>
          <w:rPr>
            <w:rStyle w:val="a3"/>
          </w:rPr>
          <w:t>Законом</w:t>
        </w:r>
      </w:hyperlink>
      <w:r>
        <w:t xml:space="preserve"> РК от 21.05.02 г. № 323-II.</w:t>
      </w:r>
    </w:p>
    <w:p w:rsidR="00000000" w:rsidRDefault="00ED0FA4">
      <w:pPr>
        <w:pStyle w:val="pj"/>
        <w:spacing w:after="240"/>
      </w:pPr>
      <w:r>
        <w:t>Предыдущие редакции:</w:t>
      </w:r>
    </w:p>
    <w:p w:rsidR="00000000" w:rsidRDefault="00ED0FA4">
      <w:pPr>
        <w:pStyle w:val="pj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15.12.99 г. </w:t>
      </w:r>
    </w:p>
    <w:p w:rsidR="00000000" w:rsidRDefault="00ED0FA4">
      <w:pPr>
        <w:pStyle w:val="pj"/>
        <w:spacing w:after="240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FA4" w:rsidRDefault="00ED0FA4" w:rsidP="00ED0FA4">
      <w:r>
        <w:separator/>
      </w:r>
    </w:p>
  </w:endnote>
  <w:endnote w:type="continuationSeparator" w:id="0">
    <w:p w:rsidR="00ED0FA4" w:rsidRDefault="00ED0FA4" w:rsidP="00ED0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A4" w:rsidRDefault="00ED0F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A4" w:rsidRDefault="00ED0F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A4" w:rsidRDefault="00ED0F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FA4" w:rsidRDefault="00ED0FA4" w:rsidP="00ED0FA4">
      <w:r>
        <w:separator/>
      </w:r>
    </w:p>
  </w:footnote>
  <w:footnote w:type="continuationSeparator" w:id="0">
    <w:p w:rsidR="00ED0FA4" w:rsidRDefault="00ED0FA4" w:rsidP="00ED0F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A4" w:rsidRDefault="00ED0F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A4" w:rsidRDefault="00ED0FA4" w:rsidP="00ED0FA4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D0FA4" w:rsidRPr="00ED0FA4" w:rsidRDefault="00ED0FA4" w:rsidP="00ED0FA4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РЕСПУБЛИКИ КАЗАХСТАН ОТ 10.07.98 № 281-1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A4" w:rsidRDefault="00ED0F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FA4"/>
    <w:rsid w:val="00ED0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5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6">
    <w:name w:val="header"/>
    <w:basedOn w:val="a"/>
    <w:link w:val="a7"/>
    <w:uiPriority w:val="99"/>
    <w:unhideWhenUsed/>
    <w:rsid w:val="00ED0F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FA4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ED0F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F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5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6">
    <w:name w:val="header"/>
    <w:basedOn w:val="a"/>
    <w:link w:val="a7"/>
    <w:uiPriority w:val="99"/>
    <w:unhideWhenUsed/>
    <w:rsid w:val="00ED0F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FA4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ED0F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F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928" TargetMode="External"/><Relationship Id="rId13" Type="http://schemas.openxmlformats.org/officeDocument/2006/relationships/hyperlink" Target="http://online.zakon.kz/Document/?doc_id=310981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9594" TargetMode="External"/><Relationship Id="rId12" Type="http://schemas.openxmlformats.org/officeDocument/2006/relationships/hyperlink" Target="http://online.zakon.kz/Document/?doc_id=300981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11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2661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9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10.07.98 № 281-1 (©Paragraph 2023)</dc:title>
  <dc:subject/>
  <dc:creator>Сергей М</dc:creator>
  <cp:keywords/>
  <dc:description/>
  <cp:lastModifiedBy>Сергей М</cp:lastModifiedBy>
  <cp:revision>2</cp:revision>
  <dcterms:created xsi:type="dcterms:W3CDTF">2023-11-16T00:33:00Z</dcterms:created>
  <dcterms:modified xsi:type="dcterms:W3CDTF">2023-11-16T00:33:00Z</dcterms:modified>
</cp:coreProperties>
</file>