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7818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4 марта 1997 г. № 299</w:t>
      </w:r>
      <w:proofErr w:type="gramStart"/>
      <w:r>
        <w:t xml:space="preserve"> О</w:t>
      </w:r>
      <w:proofErr w:type="gramEnd"/>
      <w:r>
        <w:t>б утверждении Правил о порядке определения подлежащих возмещению потерь сельскохозяйственного и лесохозяйственного производства и убытков, причиненных собственникам или землепользов</w:t>
      </w:r>
      <w:r>
        <w:t>ателям при изъятии сельскохозяйственных и лесных угодий для использования их в целях, не связанных с ведением сельского и лесного хозяйства</w:t>
      </w:r>
    </w:p>
    <w:p w:rsidR="00000000" w:rsidRDefault="00C27818">
      <w:pPr>
        <w:spacing w:after="240"/>
        <w:ind w:firstLine="400"/>
        <w:jc w:val="both"/>
      </w:pPr>
      <w:r>
        <w:t>Опубликовано: САПП Республики Казахстан, 1997 г., № 11, ст.75.</w:t>
      </w:r>
    </w:p>
    <w:p w:rsidR="00000000" w:rsidRDefault="00C27818">
      <w:pPr>
        <w:spacing w:after="240"/>
        <w:ind w:firstLine="400"/>
        <w:jc w:val="both"/>
      </w:pPr>
      <w:r>
        <w:t>Внесены изменения:</w:t>
      </w:r>
    </w:p>
    <w:p w:rsidR="00000000" w:rsidRDefault="00C27818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07.06.99 г. № 708;</w:t>
      </w:r>
    </w:p>
    <w:p w:rsidR="00000000" w:rsidRDefault="00C27818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23.10.01 г. № 1352.</w:t>
      </w:r>
    </w:p>
    <w:p w:rsidR="00000000" w:rsidRDefault="00C27818">
      <w:pPr>
        <w:ind w:firstLine="400"/>
        <w:jc w:val="both"/>
      </w:pPr>
      <w:r>
        <w:t xml:space="preserve">Предыдущие редакции: </w:t>
      </w:r>
    </w:p>
    <w:p w:rsidR="00000000" w:rsidRDefault="00C27818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c 7.06.99 г. до 23.10.01 г.</w:t>
      </w:r>
    </w:p>
    <w:p w:rsidR="00000000" w:rsidRDefault="00C27818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</w:t>
      </w:r>
      <w:r>
        <w:t xml:space="preserve">ельства РК от 8 октября 2003 года № 1037. </w:t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818" w:rsidRDefault="00C27818" w:rsidP="00C27818">
      <w:r>
        <w:separator/>
      </w:r>
    </w:p>
  </w:endnote>
  <w:endnote w:type="continuationSeparator" w:id="0">
    <w:p w:rsidR="00C27818" w:rsidRDefault="00C27818" w:rsidP="00C27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818" w:rsidRDefault="00C278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818" w:rsidRDefault="00C278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818" w:rsidRDefault="00C278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818" w:rsidRDefault="00C27818" w:rsidP="00C27818">
      <w:r>
        <w:separator/>
      </w:r>
    </w:p>
  </w:footnote>
  <w:footnote w:type="continuationSeparator" w:id="0">
    <w:p w:rsidR="00C27818" w:rsidRDefault="00C27818" w:rsidP="00C278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818" w:rsidRDefault="00C278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818" w:rsidRDefault="00C27818" w:rsidP="00C2781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27818" w:rsidRPr="00C27818" w:rsidRDefault="00C27818" w:rsidP="00C2781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04.03.97 № 299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818" w:rsidRDefault="00C278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7818"/>
    <w:rsid w:val="00C27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278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781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278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781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278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781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278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781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562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39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444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64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915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2025-03-01T09:52:00Z</dcterms:created>
  <dcterms:modified xsi:type="dcterms:W3CDTF">2025-03-01T09:52:00Z</dcterms:modified>
</cp:coreProperties>
</file>