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863B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Договор аренды комплекса «Байконур» между Правительством Российской Федерации и Правительством Республики Казахстан (Москва, 10 декабря 1994 г.) (с изменениями по состоянию на 09.11.2017 г.)</w:t>
      </w:r>
    </w:p>
    <w:p w:rsidR="00000000" w:rsidRDefault="006863B0">
      <w:pPr>
        <w:ind w:firstLine="400"/>
        <w:jc w:val="both"/>
      </w:pPr>
      <w:r>
        <w:rPr>
          <w:rStyle w:val="s0"/>
        </w:rPr>
        <w:t>Опубликован: Бюллетень международных договоров Республики Казахстан, 2011 год, № 6, ст. 75</w:t>
      </w:r>
    </w:p>
    <w:p w:rsidR="00000000" w:rsidRDefault="006863B0">
      <w:pPr>
        <w:ind w:firstLine="400"/>
        <w:jc w:val="both"/>
      </w:pPr>
      <w:r>
        <w:rPr>
          <w:rStyle w:val="s0"/>
        </w:rPr>
        <w:t> </w:t>
      </w:r>
    </w:p>
    <w:p w:rsidR="00000000" w:rsidRDefault="006863B0">
      <w:pPr>
        <w:ind w:firstLine="400"/>
        <w:jc w:val="both"/>
      </w:pPr>
      <w:r>
        <w:rPr>
          <w:rStyle w:val="s0"/>
        </w:rPr>
        <w:t xml:space="preserve">Договор ратифицирован Республикой Казахстан </w:t>
      </w:r>
      <w:hyperlink r:id="rId7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Республики Казахстан от 17 апреля 199</w:t>
      </w:r>
      <w:r>
        <w:rPr>
          <w:rStyle w:val="s0"/>
        </w:rPr>
        <w:t>5 г. № 2195</w:t>
      </w:r>
    </w:p>
    <w:p w:rsidR="00000000" w:rsidRDefault="006863B0">
      <w:pPr>
        <w:ind w:firstLine="400"/>
        <w:jc w:val="both"/>
      </w:pPr>
      <w:r>
        <w:rPr>
          <w:rStyle w:val="s0"/>
        </w:rPr>
        <w:t> </w:t>
      </w:r>
    </w:p>
    <w:p w:rsidR="00000000" w:rsidRDefault="006863B0">
      <w:pPr>
        <w:ind w:firstLine="400"/>
        <w:jc w:val="both"/>
      </w:pPr>
      <w:r>
        <w:rPr>
          <w:rStyle w:val="s0"/>
        </w:rPr>
        <w:t>Договор вступил в силу с 25.09.95 г.</w:t>
      </w:r>
    </w:p>
    <w:p w:rsidR="00000000" w:rsidRDefault="006863B0">
      <w:pPr>
        <w:ind w:firstLine="400"/>
        <w:jc w:val="both"/>
      </w:pPr>
      <w:r>
        <w:rPr>
          <w:rStyle w:val="s0"/>
        </w:rPr>
        <w:t> </w:t>
      </w:r>
    </w:p>
    <w:p w:rsidR="00000000" w:rsidRDefault="006863B0">
      <w:pPr>
        <w:ind w:firstLine="400"/>
        <w:jc w:val="both"/>
      </w:pPr>
      <w:r>
        <w:rPr>
          <w:rStyle w:val="s0"/>
        </w:rPr>
        <w:t xml:space="preserve">См. </w:t>
      </w:r>
      <w:hyperlink r:id="rId8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между Российской Федерацией и Республикой Казахстан об урегулировании финансовых вопросов от 6 июля 1998 года</w:t>
      </w:r>
    </w:p>
    <w:p w:rsidR="00000000" w:rsidRDefault="006863B0">
      <w:pPr>
        <w:ind w:firstLine="400"/>
        <w:jc w:val="both"/>
      </w:pPr>
      <w:r>
        <w:rPr>
          <w:rStyle w:val="s0"/>
        </w:rPr>
        <w:t> </w:t>
      </w:r>
    </w:p>
    <w:p w:rsidR="00000000" w:rsidRDefault="006863B0">
      <w:pPr>
        <w:ind w:firstLine="400"/>
        <w:jc w:val="both"/>
      </w:pPr>
      <w:r>
        <w:rPr>
          <w:rStyle w:val="s0"/>
        </w:rPr>
        <w:t>Извлечения опу</w:t>
      </w:r>
      <w:r>
        <w:rPr>
          <w:rStyle w:val="s0"/>
        </w:rPr>
        <w:t>бликованы в Сборнике документов по международному праву, Алматы, 1998, т.2</w:t>
      </w:r>
    </w:p>
    <w:p w:rsidR="00000000" w:rsidRDefault="006863B0">
      <w:pPr>
        <w:ind w:firstLine="400"/>
        <w:jc w:val="both"/>
      </w:pPr>
      <w:r>
        <w:t> </w:t>
      </w:r>
    </w:p>
    <w:p w:rsidR="00000000" w:rsidRDefault="006863B0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6863B0">
      <w:pPr>
        <w:ind w:firstLine="400"/>
        <w:jc w:val="both"/>
      </w:pPr>
      <w:r>
        <w:t> </w:t>
      </w:r>
    </w:p>
    <w:p w:rsidR="00000000" w:rsidRDefault="006863B0">
      <w:pPr>
        <w:ind w:firstLine="400"/>
        <w:jc w:val="both"/>
      </w:pPr>
      <w:hyperlink r:id="rId9" w:history="1">
        <w:r>
          <w:rPr>
            <w:rStyle w:val="a4"/>
          </w:rPr>
          <w:t>Протоколом</w:t>
        </w:r>
      </w:hyperlink>
      <w:r>
        <w:t xml:space="preserve"> о</w:t>
      </w:r>
      <w:r>
        <w:rPr>
          <w:rStyle w:val="s0"/>
        </w:rPr>
        <w:t>т 20.02.08 г.;</w:t>
      </w:r>
    </w:p>
    <w:p w:rsidR="00000000" w:rsidRDefault="006863B0">
      <w:pPr>
        <w:ind w:firstLine="400"/>
        <w:jc w:val="both"/>
      </w:pPr>
      <w:hyperlink r:id="rId10" w:history="1">
        <w:r>
          <w:rPr>
            <w:rStyle w:val="a4"/>
          </w:rPr>
          <w:t>Пр</w:t>
        </w:r>
        <w:r>
          <w:rPr>
            <w:rStyle w:val="a4"/>
          </w:rPr>
          <w:t>отоколом</w:t>
        </w:r>
      </w:hyperlink>
      <w:r>
        <w:t xml:space="preserve"> о</w:t>
      </w:r>
      <w:r>
        <w:rPr>
          <w:rStyle w:val="s0"/>
        </w:rPr>
        <w:t>т 09.11.17 г.</w:t>
      </w:r>
    </w:p>
    <w:p w:rsidR="00000000" w:rsidRDefault="006863B0">
      <w:pPr>
        <w:ind w:firstLine="400"/>
        <w:jc w:val="both"/>
      </w:pPr>
      <w:r>
        <w:t> </w:t>
      </w:r>
    </w:p>
    <w:p w:rsidR="00000000" w:rsidRDefault="006863B0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6863B0">
      <w:pPr>
        <w:ind w:firstLine="400"/>
        <w:jc w:val="both"/>
      </w:pPr>
      <w:r>
        <w:t> </w:t>
      </w:r>
    </w:p>
    <w:p w:rsidR="00000000" w:rsidRDefault="006863B0">
      <w:pPr>
        <w:ind w:firstLine="400"/>
        <w:jc w:val="both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20.02.08 г.</w:t>
      </w:r>
    </w:p>
    <w:p w:rsidR="00000000" w:rsidRDefault="006863B0">
      <w:pPr>
        <w:ind w:firstLine="400"/>
        <w:jc w:val="both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09.11.17 г.</w:t>
      </w:r>
    </w:p>
    <w:p w:rsidR="00000000" w:rsidRDefault="006863B0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63B0" w:rsidRDefault="006863B0" w:rsidP="006863B0">
      <w:r>
        <w:separator/>
      </w:r>
    </w:p>
  </w:endnote>
  <w:endnote w:type="continuationSeparator" w:id="0">
    <w:p w:rsidR="006863B0" w:rsidRDefault="006863B0" w:rsidP="006863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63B0" w:rsidRDefault="006863B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63B0" w:rsidRDefault="006863B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63B0" w:rsidRDefault="006863B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63B0" w:rsidRDefault="006863B0" w:rsidP="006863B0">
      <w:r>
        <w:separator/>
      </w:r>
    </w:p>
  </w:footnote>
  <w:footnote w:type="continuationSeparator" w:id="0">
    <w:p w:rsidR="006863B0" w:rsidRDefault="006863B0" w:rsidP="006863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63B0" w:rsidRDefault="006863B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63B0" w:rsidRDefault="006863B0" w:rsidP="006863B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863B0" w:rsidRPr="006863B0" w:rsidRDefault="006863B0" w:rsidP="006863B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Договор аренды комплекса «Байконур» между Правительством Российской Федерации и Правительством Республики Казахстан (Москва, 10 декабря 1994 г.) (с изменениями по состоянию на 09.11.2017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63B0" w:rsidRDefault="006863B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863B0"/>
    <w:rsid w:val="006863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863B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863B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863B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863B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863B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863B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863B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863B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37735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3589" TargetMode="External"/><Relationship Id="rId12" Type="http://schemas.openxmlformats.org/officeDocument/2006/relationships/hyperlink" Target="http://online.zakon.kz/Document/?doc_id=37096258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2056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8068982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50804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</Words>
  <Characters>1148</Characters>
  <Application>Microsoft Office Word</Application>
  <DocSecurity>0</DocSecurity>
  <Lines>9</Lines>
  <Paragraphs>2</Paragraphs>
  <ScaleCrop>false</ScaleCrop>
  <Company>SPecialiST RePack</Company>
  <LinksUpToDate>false</LinksUpToDate>
  <CharactersWithSpaces>1260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Договор аренды комплекса «Байконур» между Правительством Российской Федерации и Правительством Республики Казахстан (Москва, 10 декабря 1994 г.) (с изменениями по состоянию на 09.11.2017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2024-06-25T18:45:00Z</dcterms:created>
  <dcterms:modified xsi:type="dcterms:W3CDTF">2024-06-25T18:45:00Z</dcterms:modified>
</cp:coreProperties>
</file>