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4E1C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14 декабря 1998 года № 1283 «Вопросы лицензирования импорта лекарственных средств и медицинского оборудования, импортируемых в республику по линии гуманитарной помощи»</w:t>
      </w:r>
    </w:p>
    <w:p w:rsidR="00000000" w:rsidRDefault="00514E1C">
      <w:pPr>
        <w:ind w:firstLine="400"/>
        <w:jc w:val="both"/>
      </w:pPr>
      <w:r>
        <w:rPr>
          <w:rStyle w:val="s0"/>
        </w:rPr>
        <w:t> </w:t>
      </w:r>
    </w:p>
    <w:p w:rsidR="00000000" w:rsidRDefault="00514E1C">
      <w:pPr>
        <w:ind w:firstLine="400"/>
        <w:jc w:val="both"/>
      </w:pPr>
      <w:r>
        <w:rPr>
          <w:rStyle w:val="s0"/>
        </w:rPr>
        <w:t>Опубликовано: САПП Республики Казахстан 1998 г., № 48, ст. 428.</w:t>
      </w:r>
    </w:p>
    <w:p w:rsidR="00000000" w:rsidRDefault="00514E1C">
      <w:pPr>
        <w:ind w:firstLine="400"/>
        <w:jc w:val="both"/>
      </w:pPr>
      <w:r>
        <w:rPr>
          <w:rStyle w:val="s0"/>
        </w:rPr>
        <w:t> </w:t>
      </w:r>
    </w:p>
    <w:p w:rsidR="00000000" w:rsidRDefault="00514E1C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514E1C">
      <w:pPr>
        <w:ind w:firstLine="400"/>
        <w:jc w:val="both"/>
      </w:pPr>
      <w:r>
        <w:t> </w:t>
      </w:r>
    </w:p>
    <w:p w:rsidR="00000000" w:rsidRDefault="00514E1C">
      <w:pPr>
        <w:ind w:firstLine="400"/>
        <w:jc w:val="both"/>
      </w:pPr>
      <w:hyperlink r:id="rId7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15.03.06 г. № 168</w:t>
      </w:r>
    </w:p>
    <w:p w:rsidR="00000000" w:rsidRDefault="00514E1C">
      <w:pPr>
        <w:ind w:firstLine="400"/>
        <w:jc w:val="both"/>
      </w:pPr>
      <w:r>
        <w:rPr>
          <w:rStyle w:val="s0"/>
        </w:rPr>
        <w:t> </w:t>
      </w:r>
    </w:p>
    <w:p w:rsidR="00000000" w:rsidRDefault="00514E1C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3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12.06.08 г. № 578 </w:t>
      </w:r>
    </w:p>
    <w:p w:rsidR="00000000" w:rsidRDefault="00514E1C">
      <w:pPr>
        <w:ind w:firstLine="400"/>
        <w:jc w:val="both"/>
      </w:pPr>
      <w:r>
        <w:rPr>
          <w:rStyle w:val="s0"/>
        </w:rPr>
        <w:t> </w:t>
      </w:r>
    </w:p>
    <w:p w:rsidR="00000000" w:rsidRDefault="00514E1C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14E1C">
      <w:pPr>
        <w:ind w:firstLine="400"/>
        <w:jc w:val="both"/>
      </w:pPr>
      <w:r>
        <w:t> </w:t>
      </w:r>
    </w:p>
    <w:p w:rsidR="00000000" w:rsidRDefault="00514E1C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</w:t>
      </w:r>
      <w:r>
        <w:rPr>
          <w:rStyle w:val="s0"/>
        </w:rPr>
        <w:t>я изменений от 15.03.06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1C" w:rsidRDefault="00514E1C" w:rsidP="00514E1C">
      <w:r>
        <w:separator/>
      </w:r>
    </w:p>
  </w:endnote>
  <w:endnote w:type="continuationSeparator" w:id="0">
    <w:p w:rsidR="00514E1C" w:rsidRDefault="00514E1C" w:rsidP="0051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1C" w:rsidRDefault="00514E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1C" w:rsidRDefault="00514E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1C" w:rsidRDefault="00514E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1C" w:rsidRDefault="00514E1C" w:rsidP="00514E1C">
      <w:r>
        <w:separator/>
      </w:r>
    </w:p>
  </w:footnote>
  <w:footnote w:type="continuationSeparator" w:id="0">
    <w:p w:rsidR="00514E1C" w:rsidRDefault="00514E1C" w:rsidP="00514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1C" w:rsidRDefault="00514E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1C" w:rsidRDefault="00514E1C" w:rsidP="00514E1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14E1C" w:rsidRPr="00514E1C" w:rsidRDefault="00514E1C" w:rsidP="00514E1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14.12.98 № 1283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1C" w:rsidRDefault="00514E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4E1C"/>
    <w:rsid w:val="0051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514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4E1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14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4E1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514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4E1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14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4E1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8746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489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90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14.12.98 № 1283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2024-05-05T03:05:00Z</dcterms:created>
  <dcterms:modified xsi:type="dcterms:W3CDTF">2024-05-05T03:05:00Z</dcterms:modified>
</cp:coreProperties>
</file>