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228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21 июня 1999 года № 136 Об утверждении изменений и дополнений в Положение о кредитных товариществах</w:t>
      </w:r>
    </w:p>
    <w:p w:rsidR="00000000" w:rsidRDefault="00EE3228">
      <w:pPr>
        <w:spacing w:after="240"/>
        <w:ind w:firstLine="400"/>
        <w:jc w:val="both"/>
      </w:pPr>
      <w:r>
        <w:t>Опубликовано: Вестник Национального Банка Казахстана, № 13 (157), 21 июня - 4 июля 1999 г.</w:t>
      </w:r>
    </w:p>
    <w:p w:rsidR="00000000" w:rsidRDefault="00EE3228">
      <w:pPr>
        <w:spacing w:after="240"/>
        <w:ind w:firstLine="400"/>
        <w:jc w:val="both"/>
      </w:pPr>
      <w:r>
        <w:t>Зарегистрировано Министерством юстиции Республики Казахстан от 24 июня 1999 года № 819</w:t>
      </w:r>
    </w:p>
    <w:p w:rsidR="00000000" w:rsidRDefault="00EE322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 г. № 380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228" w:rsidRDefault="00EE3228" w:rsidP="00EE3228">
      <w:r>
        <w:separator/>
      </w:r>
    </w:p>
  </w:endnote>
  <w:endnote w:type="continuationSeparator" w:id="0">
    <w:p w:rsidR="00EE3228" w:rsidRDefault="00EE3228" w:rsidP="00EE3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228" w:rsidRDefault="00EE3228" w:rsidP="00EE3228">
      <w:r>
        <w:separator/>
      </w:r>
    </w:p>
  </w:footnote>
  <w:footnote w:type="continuationSeparator" w:id="0">
    <w:p w:rsidR="00EE3228" w:rsidRDefault="00EE3228" w:rsidP="00EE3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 w:rsidP="00EE32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3228" w:rsidRPr="00EE3228" w:rsidRDefault="00EE3228" w:rsidP="00EE32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21.06.99 № 136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228" w:rsidRDefault="00EE32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228"/>
    <w:rsid w:val="00EE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32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2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32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22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32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2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32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22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3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21.06.99 № 136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2024-07-01T18:05:00Z</dcterms:created>
  <dcterms:modified xsi:type="dcterms:W3CDTF">2024-07-01T18:05:00Z</dcterms:modified>
</cp:coreProperties>
</file>