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A4413">
      <w:pPr>
        <w:pStyle w:val="pj"/>
      </w:pPr>
      <w:bookmarkStart w:id="0" w:name="_GoBack"/>
      <w:bookmarkEnd w:id="0"/>
      <w:r>
        <w:rPr>
          <w:rStyle w:val="s0"/>
          <w:b/>
          <w:bCs/>
        </w:rPr>
        <w:t>Соглашение о создании общего научно-технологического пространства государств-участников Содружества Независимых Государств (г. Москва, 3 ноября 1995 г.) (с изменениями по состоянию на 18.08.2024 г.</w:t>
      </w:r>
    </w:p>
    <w:p w:rsidR="00000000" w:rsidRDefault="001A4413">
      <w:pPr>
        <w:pStyle w:val="pj"/>
      </w:pPr>
      <w:r>
        <w:rPr>
          <w:rStyle w:val="s0"/>
        </w:rPr>
        <w:t>Предыдущие редакции:</w:t>
      </w:r>
    </w:p>
    <w:p w:rsidR="00000000" w:rsidRDefault="001A4413">
      <w:pPr>
        <w:pStyle w:val="pj"/>
      </w:pPr>
      <w:r>
        <w:rPr>
          <w:rStyle w:val="s0"/>
        </w:rPr>
        <w:t> </w:t>
      </w:r>
    </w:p>
    <w:p w:rsidR="00000000" w:rsidRDefault="001A4413">
      <w:pPr>
        <w:pStyle w:val="pj"/>
      </w:pPr>
      <w:hyperlink r:id="rId7" w:history="1">
        <w:r>
          <w:rPr>
            <w:rStyle w:val="a4"/>
          </w:rPr>
          <w:t>редакция,</w:t>
        </w:r>
      </w:hyperlink>
      <w:r>
        <w:rPr>
          <w:rStyle w:val="s0"/>
        </w:rPr>
        <w:t xml:space="preserve"> действовавшая до внесения </w:t>
      </w:r>
      <w:hyperlink r:id="rId8" w:history="1">
        <w:r>
          <w:rPr>
            <w:rStyle w:val="a4"/>
          </w:rPr>
          <w:t>изменений</w:t>
        </w:r>
      </w:hyperlink>
      <w:r>
        <w:rPr>
          <w:rStyle w:val="s0"/>
        </w:rPr>
        <w:t xml:space="preserve"> от 16.03.01 г.</w:t>
      </w:r>
    </w:p>
    <w:p w:rsidR="00000000" w:rsidRDefault="001A4413">
      <w:pPr>
        <w:pStyle w:val="pj"/>
      </w:pPr>
      <w:r>
        <w:rPr>
          <w:rStyle w:val="s0"/>
        </w:rPr>
        <w:t> </w:t>
      </w:r>
    </w:p>
    <w:p w:rsidR="00000000" w:rsidRDefault="001A4413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1A4413">
      <w:pPr>
        <w:pStyle w:val="pj"/>
      </w:pPr>
      <w:r>
        <w:rPr>
          <w:rStyle w:val="s0"/>
        </w:rPr>
        <w:t> </w:t>
      </w:r>
    </w:p>
    <w:p w:rsidR="00000000" w:rsidRDefault="001A4413">
      <w:pPr>
        <w:pStyle w:val="pj"/>
      </w:pPr>
      <w:hyperlink r:id="rId9" w:history="1">
        <w:r>
          <w:rPr>
            <w:rStyle w:val="a4"/>
          </w:rPr>
          <w:t>Протоколом</w:t>
        </w:r>
      </w:hyperlink>
      <w:r>
        <w:rPr>
          <w:rStyle w:val="s0"/>
        </w:rPr>
        <w:t xml:space="preserve"> о внесении изменений от 20.11.09 г.;</w:t>
      </w:r>
    </w:p>
    <w:p w:rsidR="00000000" w:rsidRDefault="001A4413">
      <w:pPr>
        <w:pStyle w:val="pj"/>
      </w:pPr>
      <w:hyperlink r:id="rId10" w:history="1">
        <w:r>
          <w:rPr>
            <w:rStyle w:val="a4"/>
          </w:rPr>
          <w:t>Протоколом</w:t>
        </w:r>
      </w:hyperlink>
      <w:r>
        <w:rPr>
          <w:rStyle w:val="s0"/>
        </w:rPr>
        <w:t xml:space="preserve"> о внесении изменений от 20.05.22 г. (вступил в силу 18 августа 2024 г.)</w:t>
      </w:r>
    </w:p>
    <w:p w:rsidR="00000000" w:rsidRDefault="001A4413">
      <w:pPr>
        <w:pStyle w:val="pj"/>
      </w:pPr>
      <w:r>
        <w:rPr>
          <w:rStyle w:val="s0"/>
        </w:rPr>
        <w:t> </w:t>
      </w:r>
    </w:p>
    <w:p w:rsidR="00000000" w:rsidRDefault="001A4413">
      <w:pPr>
        <w:pStyle w:val="pj"/>
      </w:pPr>
      <w:r>
        <w:rPr>
          <w:rStyle w:val="s0"/>
        </w:rPr>
        <w:t>Предыдущие редакции:</w:t>
      </w:r>
    </w:p>
    <w:p w:rsidR="00000000" w:rsidRDefault="001A4413">
      <w:pPr>
        <w:pStyle w:val="pj"/>
      </w:pPr>
      <w:r>
        <w:rPr>
          <w:rStyle w:val="s0"/>
        </w:rPr>
        <w:t> </w:t>
      </w:r>
    </w:p>
    <w:p w:rsidR="00000000" w:rsidRDefault="001A4413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20.11.09 г.</w:t>
      </w:r>
    </w:p>
    <w:p w:rsidR="00000000" w:rsidRDefault="001A4413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20.05.22 г.</w:t>
      </w:r>
    </w:p>
    <w:p w:rsidR="00000000" w:rsidRDefault="001A4413">
      <w:pPr>
        <w:pStyle w:val="pj"/>
      </w:pPr>
      <w:r>
        <w:t> </w:t>
      </w:r>
    </w:p>
    <w:p w:rsidR="00000000" w:rsidRDefault="001A4413">
      <w:pPr>
        <w:pStyle w:val="pj"/>
      </w:pPr>
      <w:r>
        <w:rPr>
          <w:rStyle w:val="s0"/>
        </w:rPr>
        <w:t> </w:t>
      </w:r>
    </w:p>
    <w:p w:rsidR="00000000" w:rsidRDefault="001A4413">
      <w:pPr>
        <w:pStyle w:val="pj"/>
      </w:pPr>
      <w:r>
        <w:rPr>
          <w:rStyle w:val="s0"/>
          <w:b/>
          <w:bCs/>
        </w:rPr>
        <w:t>Республика Мо</w:t>
      </w:r>
      <w:r>
        <w:rPr>
          <w:rStyle w:val="s0"/>
          <w:b/>
          <w:bCs/>
        </w:rPr>
        <w:t>лдова:</w:t>
      </w:r>
    </w:p>
    <w:p w:rsidR="00000000" w:rsidRDefault="001A4413">
      <w:pPr>
        <w:pStyle w:val="pj"/>
      </w:pPr>
      <w:r>
        <w:rPr>
          <w:rStyle w:val="s0"/>
        </w:rPr>
        <w:t xml:space="preserve">Денонсировано </w:t>
      </w:r>
      <w:hyperlink r:id="rId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Молдова от 22 ноября 2023 г., № 915;</w:t>
      </w:r>
    </w:p>
    <w:p w:rsidR="00000000" w:rsidRDefault="001A4413">
      <w:pPr>
        <w:pStyle w:val="pj"/>
      </w:pPr>
      <w:r>
        <w:rPr>
          <w:rStyle w:val="s0"/>
        </w:rPr>
        <w:t xml:space="preserve">Действие прекращено с 1 июня 2024 года в соответвии с </w:t>
      </w: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Министерства иностранных дел Республики Молдова от 29.11.24 г. № 209-Т-10</w:t>
      </w:r>
    </w:p>
    <w:p w:rsidR="00000000" w:rsidRDefault="001A4413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4413" w:rsidRDefault="001A4413" w:rsidP="001A4413">
      <w:r>
        <w:separator/>
      </w:r>
    </w:p>
  </w:endnote>
  <w:endnote w:type="continuationSeparator" w:id="0">
    <w:p w:rsidR="001A4413" w:rsidRDefault="001A4413" w:rsidP="001A44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4413" w:rsidRDefault="001A441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4413" w:rsidRDefault="001A441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4413" w:rsidRDefault="001A441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4413" w:rsidRDefault="001A4413" w:rsidP="001A4413">
      <w:r>
        <w:separator/>
      </w:r>
    </w:p>
  </w:footnote>
  <w:footnote w:type="continuationSeparator" w:id="0">
    <w:p w:rsidR="001A4413" w:rsidRDefault="001A4413" w:rsidP="001A44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4413" w:rsidRDefault="001A441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4413" w:rsidRDefault="001A4413" w:rsidP="001A44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A4413" w:rsidRPr="001A4413" w:rsidRDefault="001A4413" w:rsidP="001A44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Соглашение о создании общего научно-технологического пространства государств-участников Содружества Независимых Государств (г. Москва, 3 ноября 1995 г.) (с изменениями по состоянию на 18.08.2024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4413" w:rsidRDefault="001A441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A4413"/>
    <w:rsid w:val="001A44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A44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441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44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441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A44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441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44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441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8296" TargetMode="External"/><Relationship Id="rId13" Type="http://schemas.openxmlformats.org/officeDocument/2006/relationships/hyperlink" Target="http://online.zakon.kz/Document/?doc_id=33010685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14115" TargetMode="External"/><Relationship Id="rId12" Type="http://schemas.openxmlformats.org/officeDocument/2006/relationships/hyperlink" Target="http://online.zakon.kz/Document/?doc_id=32227622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77071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8530174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617254" TargetMode="External"/><Relationship Id="rId14" Type="http://schemas.openxmlformats.org/officeDocument/2006/relationships/hyperlink" Target="http://online.zakon.kz/Document/?doc_id=32312316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1247</Characters>
  <Application>Microsoft Office Word</Application>
  <DocSecurity>0</DocSecurity>
  <Lines>10</Lines>
  <Paragraphs>2</Paragraphs>
  <ScaleCrop>false</ScaleCrop>
  <Company/>
  <LinksUpToDate>false</LinksUpToDate>
  <CharactersWithSpaces>1354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2025-03-08T06:58:00Z</dcterms:created>
  <dcterms:modified xsi:type="dcterms:W3CDTF">2025-03-08T06:58:00Z</dcterms:modified>
</cp:coreProperties>
</file>