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A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15 ноября 1999 года № 397 «Об утверждении Правил проведения банками второго уровня операций с переводными и простыми векселями» (с изменениями, внесенными постановлением Правления Национал</w:t>
      </w:r>
      <w:r>
        <w:rPr>
          <w:rStyle w:val="s0"/>
          <w:b/>
          <w:bCs/>
        </w:rPr>
        <w:t>ьного Банка РК от 13.05.05 г. № 61) (утратило силу)</w:t>
      </w:r>
    </w:p>
    <w:p w:rsidR="00000000" w:rsidRDefault="001B3AE5">
      <w:pPr>
        <w:ind w:firstLine="400"/>
        <w:jc w:val="both"/>
      </w:pPr>
      <w:r>
        <w:rPr>
          <w:rStyle w:val="s0"/>
        </w:rPr>
        <w:t> </w:t>
      </w:r>
    </w:p>
    <w:p w:rsidR="00000000" w:rsidRDefault="001B3AE5">
      <w:pPr>
        <w:ind w:firstLine="400"/>
        <w:jc w:val="both"/>
      </w:pPr>
      <w:r>
        <w:rPr>
          <w:rStyle w:val="s0"/>
        </w:rPr>
        <w:t xml:space="preserve">Опубликовано: Вестник Национального Банка Казахстана, № 1, 1-14 января 2000 г. </w:t>
      </w:r>
    </w:p>
    <w:p w:rsidR="00000000" w:rsidRDefault="001B3AE5">
      <w:pPr>
        <w:ind w:firstLine="400"/>
        <w:jc w:val="both"/>
      </w:pPr>
      <w:r>
        <w:rPr>
          <w:rStyle w:val="s0"/>
        </w:rPr>
        <w:t> </w:t>
      </w:r>
    </w:p>
    <w:p w:rsidR="00000000" w:rsidRDefault="001B3AE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декабря 1999 года под № 1016</w:t>
      </w:r>
    </w:p>
    <w:p w:rsidR="00000000" w:rsidRDefault="001B3AE5">
      <w:pPr>
        <w:ind w:firstLine="400"/>
        <w:jc w:val="both"/>
      </w:pPr>
      <w:r>
        <w:rPr>
          <w:rStyle w:val="s0"/>
        </w:rPr>
        <w:t> </w:t>
      </w:r>
    </w:p>
    <w:p w:rsidR="00000000" w:rsidRDefault="001B3AE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  <w:r>
        <w:rPr>
          <w:rStyle w:val="s0"/>
        </w:rPr>
        <w:t xml:space="preserve"> Национального Банка РК от 31 декабря 2015 года № 261</w:t>
      </w:r>
    </w:p>
    <w:p w:rsidR="00000000" w:rsidRDefault="001B3AE5">
      <w:pPr>
        <w:ind w:firstLine="400"/>
        <w:jc w:val="both"/>
      </w:pPr>
      <w:r>
        <w:rPr>
          <w:rStyle w:val="s0"/>
        </w:rPr>
        <w:t> </w:t>
      </w:r>
    </w:p>
    <w:p w:rsidR="00000000" w:rsidRDefault="001B3AE5">
      <w:pPr>
        <w:ind w:firstLine="400"/>
        <w:jc w:val="both"/>
      </w:pPr>
      <w:r>
        <w:rPr>
          <w:rStyle w:val="s0"/>
        </w:rPr>
        <w:t xml:space="preserve">См. </w:t>
      </w:r>
      <w:hyperlink r:id="rId8" w:history="1">
        <w:r>
          <w:rPr>
            <w:rStyle w:val="a3"/>
          </w:rPr>
          <w:t>справку-обоснование.</w:t>
        </w:r>
      </w:hyperlink>
    </w:p>
    <w:p w:rsidR="00000000" w:rsidRDefault="001B3AE5">
      <w:pPr>
        <w:ind w:firstLine="400"/>
        <w:jc w:val="both"/>
      </w:pPr>
      <w:r>
        <w:rPr>
          <w:rStyle w:val="s0"/>
        </w:rPr>
        <w:t> </w:t>
      </w:r>
    </w:p>
    <w:p w:rsidR="00000000" w:rsidRDefault="001B3AE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B3AE5">
      <w:pPr>
        <w:ind w:firstLine="400"/>
        <w:jc w:val="both"/>
      </w:pPr>
      <w:r>
        <w:rPr>
          <w:rStyle w:val="s0"/>
        </w:rPr>
        <w:t> </w:t>
      </w:r>
    </w:p>
    <w:p w:rsidR="00000000" w:rsidRDefault="001B3AE5">
      <w:pPr>
        <w:ind w:firstLine="400"/>
        <w:jc w:val="both"/>
      </w:pPr>
      <w:hyperlink r:id="rId9" w:anchor="sub_id=1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Правления Национального Банка РК от 13.05.05 г. № 61.</w:t>
      </w:r>
    </w:p>
    <w:p w:rsidR="00000000" w:rsidRDefault="001B3AE5">
      <w:pPr>
        <w:ind w:firstLine="400"/>
        <w:jc w:val="both"/>
      </w:pPr>
      <w:r>
        <w:rPr>
          <w:rStyle w:val="s0"/>
        </w:rPr>
        <w:t> </w:t>
      </w:r>
    </w:p>
    <w:p w:rsidR="00000000" w:rsidRDefault="001B3AE5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1B3AE5">
      <w:pPr>
        <w:ind w:firstLine="400"/>
        <w:jc w:val="both"/>
      </w:pPr>
      <w:r>
        <w:rPr>
          <w:rStyle w:val="s0"/>
        </w:rPr>
        <w:t> </w:t>
      </w:r>
    </w:p>
    <w:p w:rsidR="00000000" w:rsidRDefault="001B3AE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13.05.05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AE5" w:rsidRDefault="001B3AE5" w:rsidP="001B3AE5">
      <w:r>
        <w:separator/>
      </w:r>
    </w:p>
  </w:endnote>
  <w:endnote w:type="continuationSeparator" w:id="0">
    <w:p w:rsidR="001B3AE5" w:rsidRDefault="001B3AE5" w:rsidP="001B3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E5" w:rsidRDefault="001B3A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E5" w:rsidRDefault="001B3A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E5" w:rsidRDefault="001B3A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AE5" w:rsidRDefault="001B3AE5" w:rsidP="001B3AE5">
      <w:r>
        <w:separator/>
      </w:r>
    </w:p>
  </w:footnote>
  <w:footnote w:type="continuationSeparator" w:id="0">
    <w:p w:rsidR="001B3AE5" w:rsidRDefault="001B3AE5" w:rsidP="001B3A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E5" w:rsidRDefault="001B3A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E5" w:rsidRDefault="001B3AE5" w:rsidP="001B3A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AE5" w:rsidRPr="001B3AE5" w:rsidRDefault="001B3AE5" w:rsidP="001B3A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15.11.99 № 397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E5" w:rsidRDefault="001B3A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AE5"/>
    <w:rsid w:val="001B3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3A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3A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3A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3A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3A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3A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3A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3A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0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1783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145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439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1007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15.11.99 № 397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2024-05-02T07:08:00Z</dcterms:created>
  <dcterms:modified xsi:type="dcterms:W3CDTF">2024-05-02T07:08:00Z</dcterms:modified>
</cp:coreProperties>
</file>