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3A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7 февраля 2000 года № 179 «Вопросы лицензирования туристской деятельности»</w:t>
      </w:r>
    </w:p>
    <w:p w:rsidR="00000000" w:rsidRDefault="00DB23A8">
      <w:pPr>
        <w:spacing w:after="240"/>
        <w:ind w:firstLine="400"/>
        <w:jc w:val="both"/>
      </w:pPr>
      <w:r>
        <w:t>Опубликовано: газета «Казахстанская правда» от 10.02.2000 г. № 33 (23047); САПП Республики Казахстан, 2000 г., № 5-6, ст.71</w:t>
      </w:r>
    </w:p>
    <w:p w:rsidR="00000000" w:rsidRDefault="00DB23A8">
      <w:pPr>
        <w:spacing w:after="240"/>
        <w:ind w:firstLine="400"/>
        <w:jc w:val="both"/>
      </w:pPr>
      <w:r>
        <w:t>Внесены изменения:</w:t>
      </w:r>
    </w:p>
    <w:p w:rsidR="00000000" w:rsidRDefault="00DB23A8">
      <w:pPr>
        <w:ind w:firstLine="400"/>
        <w:jc w:val="both"/>
      </w:pPr>
      <w:hyperlink r:id="rId7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14.09.01 г. № 1213; </w:t>
      </w:r>
    </w:p>
    <w:p w:rsidR="00000000" w:rsidRDefault="00DB23A8">
      <w:pPr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29.10.04 г. № 1130;</w:t>
      </w:r>
    </w:p>
    <w:p w:rsidR="00000000" w:rsidRDefault="00DB23A8">
      <w:pPr>
        <w:ind w:firstLine="400"/>
        <w:jc w:val="both"/>
      </w:pPr>
      <w:hyperlink r:id="rId9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168.</w:t>
      </w:r>
    </w:p>
    <w:p w:rsidR="00000000" w:rsidRDefault="00DB23A8">
      <w:pPr>
        <w:ind w:firstLine="400"/>
        <w:jc w:val="both"/>
      </w:pPr>
      <w:r>
        <w:rPr>
          <w:rStyle w:val="s0"/>
        </w:rPr>
        <w:t> </w:t>
      </w:r>
    </w:p>
    <w:p w:rsidR="00000000" w:rsidRDefault="00DB23A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сентября 2009 года № 1411</w:t>
      </w:r>
    </w:p>
    <w:p w:rsidR="00000000" w:rsidRDefault="00DB23A8">
      <w:pPr>
        <w:ind w:firstLine="400"/>
        <w:jc w:val="both"/>
      </w:pPr>
      <w:r>
        <w:t> </w:t>
      </w:r>
    </w:p>
    <w:p w:rsidR="00000000" w:rsidRDefault="00DB23A8">
      <w:pPr>
        <w:spacing w:after="240"/>
        <w:ind w:firstLine="400"/>
        <w:jc w:val="both"/>
      </w:pPr>
      <w:r>
        <w:t>Предыдущие редакции:</w:t>
      </w:r>
    </w:p>
    <w:p w:rsidR="00000000" w:rsidRDefault="00DB23A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29.10</w:t>
      </w:r>
      <w:r>
        <w:rPr>
          <w:rStyle w:val="s0"/>
        </w:rPr>
        <w:t>.04 г.</w:t>
      </w:r>
    </w:p>
    <w:p w:rsidR="00000000" w:rsidRDefault="00DB23A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15.03.06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3A8" w:rsidRDefault="00DB23A8" w:rsidP="00DB23A8">
      <w:r>
        <w:separator/>
      </w:r>
    </w:p>
  </w:endnote>
  <w:endnote w:type="continuationSeparator" w:id="0">
    <w:p w:rsidR="00DB23A8" w:rsidRDefault="00DB23A8" w:rsidP="00DB2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A8" w:rsidRDefault="00DB23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A8" w:rsidRDefault="00DB23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A8" w:rsidRDefault="00DB23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3A8" w:rsidRDefault="00DB23A8" w:rsidP="00DB23A8">
      <w:r>
        <w:separator/>
      </w:r>
    </w:p>
  </w:footnote>
  <w:footnote w:type="continuationSeparator" w:id="0">
    <w:p w:rsidR="00DB23A8" w:rsidRDefault="00DB23A8" w:rsidP="00DB23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A8" w:rsidRDefault="00DB23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A8" w:rsidRDefault="00DB23A8" w:rsidP="00DB23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3A8" w:rsidRPr="00DB23A8" w:rsidRDefault="00DB23A8" w:rsidP="00DB23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07.02.00 № 179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3A8" w:rsidRDefault="00DB23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3A8"/>
    <w:rsid w:val="00DB2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23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23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23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23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23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23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23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23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894" TargetMode="External"/><Relationship Id="rId12" Type="http://schemas.openxmlformats.org/officeDocument/2006/relationships/hyperlink" Target="http://online.zakon.kz/Document/?doc_id=3004907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5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7724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893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1051</Characters>
  <Application>Microsoft Office Word</Application>
  <DocSecurity>0</DocSecurity>
  <Lines>8</Lines>
  <Paragraphs>2</Paragraphs>
  <ScaleCrop>false</ScaleCrop>
  <Company/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07.02.00 № 179 (©Paragraph 2023)</dc:title>
  <dc:subject/>
  <dc:creator>Сергей М</dc:creator>
  <cp:keywords/>
  <dc:description/>
  <cp:lastModifiedBy>Сергей М</cp:lastModifiedBy>
  <cp:revision>2</cp:revision>
  <dcterms:created xsi:type="dcterms:W3CDTF">2023-11-04T10:45:00Z</dcterms:created>
  <dcterms:modified xsi:type="dcterms:W3CDTF">2023-11-04T10:45:00Z</dcterms:modified>
</cp:coreProperties>
</file>