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1658">
      <w:pPr>
        <w:spacing w:after="240"/>
        <w:ind w:firstLine="400"/>
        <w:jc w:val="both"/>
      </w:pPr>
      <w:bookmarkStart w:id="0" w:name="_GoBack"/>
      <w:bookmarkEnd w:id="0"/>
      <w:r>
        <w:t>Постановление Директората Национальной комиссии Республики Казахстан по ценным бумагам от 26 марта 1998 года № 45 О выдаче компаниям по управлению пенсионными активами лицензий на осуществление брокерско-дилерской деятельности на рынке ценных бумаг</w:t>
      </w:r>
    </w:p>
    <w:p w:rsidR="00000000" w:rsidRDefault="005E1658">
      <w:pPr>
        <w:spacing w:after="240"/>
        <w:ind w:firstLine="400"/>
        <w:jc w:val="both"/>
      </w:pPr>
      <w:r>
        <w:t>Опубликовано: Сборник нормативных актов по рынку ценных бумаг в Республике Казахстан, том II, 1998 г.</w:t>
      </w:r>
    </w:p>
    <w:p w:rsidR="00000000" w:rsidRDefault="005E1658">
      <w:pPr>
        <w:ind w:firstLine="400"/>
        <w:jc w:val="both"/>
      </w:pPr>
      <w:r>
        <w:t xml:space="preserve">С изменениями, внесенными: </w:t>
      </w:r>
    </w:p>
    <w:p w:rsidR="00000000" w:rsidRDefault="005E1658">
      <w:pPr>
        <w:spacing w:after="240"/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>Нацкомиссии РК по ценным бумагам от 31.07.98 г. № 131</w:t>
      </w:r>
    </w:p>
    <w:p w:rsidR="00000000" w:rsidRDefault="005E1658">
      <w:pPr>
        <w:spacing w:after="240"/>
        <w:ind w:firstLine="400"/>
        <w:jc w:val="both"/>
      </w:pPr>
      <w:r>
        <w:t xml:space="preserve">Утратило силу в соответствии с постановлением Директората Национальной комиссии от 20 февраля 2001 года № 782 в связи с введением в действие </w:t>
      </w:r>
      <w:hyperlink r:id="rId8" w:history="1">
        <w:r>
          <w:rPr>
            <w:rStyle w:val="a3"/>
          </w:rPr>
          <w:t>постановления</w:t>
        </w:r>
      </w:hyperlink>
      <w:r>
        <w:t xml:space="preserve"> Национальной комиссии от 15 ноября 2000 года № 90.</w:t>
      </w:r>
      <w:r>
        <w:br/>
      </w:r>
      <w:r>
        <w:br/>
      </w:r>
      <w:r>
        <w:br/>
      </w:r>
      <w:r>
        <w:br/>
      </w:r>
    </w:p>
    <w:p w:rsidR="00000000" w:rsidRDefault="005E1658">
      <w:pPr>
        <w:ind w:firstLine="400"/>
        <w:jc w:val="both"/>
      </w:pPr>
      <w:r>
        <w:rPr>
          <w:rStyle w:val="s3"/>
        </w:rPr>
        <w:t>Предыдущие редакции:</w:t>
      </w:r>
      <w:r>
        <w:t xml:space="preserve"> </w:t>
      </w:r>
    </w:p>
    <w:p w:rsidR="00000000" w:rsidRDefault="005E1658">
      <w:pPr>
        <w:spacing w:after="240"/>
        <w:ind w:firstLine="400"/>
        <w:jc w:val="both"/>
      </w:pPr>
      <w:hyperlink r:id="rId9" w:history="1">
        <w:r>
          <w:rPr>
            <w:rStyle w:val="a3"/>
            <w:i/>
            <w:iCs/>
          </w:rPr>
          <w:t>редакция,</w:t>
        </w:r>
      </w:hyperlink>
      <w:r>
        <w:rPr>
          <w:rStyle w:val="s3"/>
        </w:rPr>
        <w:t xml:space="preserve"> действовавшая до внесения изменений </w:t>
      </w:r>
      <w:hyperlink r:id="rId10" w:history="1">
        <w:r>
          <w:rPr>
            <w:rStyle w:val="a3"/>
            <w:i/>
            <w:iCs/>
          </w:rPr>
          <w:t>постановлением</w:t>
        </w:r>
      </w:hyperlink>
      <w:r>
        <w:rPr>
          <w:rStyle w:val="s3"/>
        </w:rPr>
        <w:t xml:space="preserve"> Нацкомиссии РК по ценным бумагам от 31.07.98 г. № 131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58" w:rsidRDefault="005E1658" w:rsidP="005E1658">
      <w:r>
        <w:separator/>
      </w:r>
    </w:p>
  </w:endnote>
  <w:endnote w:type="continuationSeparator" w:id="0">
    <w:p w:rsidR="005E1658" w:rsidRDefault="005E1658" w:rsidP="005E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58" w:rsidRDefault="005E16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58" w:rsidRDefault="005E16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58" w:rsidRDefault="005E16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58" w:rsidRDefault="005E1658" w:rsidP="005E1658">
      <w:r>
        <w:separator/>
      </w:r>
    </w:p>
  </w:footnote>
  <w:footnote w:type="continuationSeparator" w:id="0">
    <w:p w:rsidR="005E1658" w:rsidRDefault="005E1658" w:rsidP="005E1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58" w:rsidRDefault="005E16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58" w:rsidRDefault="005E1658" w:rsidP="005E1658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5E1658" w:rsidRPr="005E1658" w:rsidRDefault="005E1658" w:rsidP="005E1658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НАЦКОМИССИИ РК ПО ЦБ ОТ 26.03.98 № 45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658" w:rsidRDefault="005E16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1658"/>
    <w:rsid w:val="005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5E16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658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5E16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658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5E16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1658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5E16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1658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13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662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1016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659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966</Characters>
  <Application>Microsoft Office Word</Application>
  <DocSecurity>0</DocSecurity>
  <Lines>8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НАЦКОМИССИИ РК ПО ЦБ ОТ 26.03.98 № 45 (©Paragraph 2023)</dc:title>
  <dc:subject/>
  <dc:creator>Сергей М</dc:creator>
  <cp:keywords/>
  <dc:description/>
  <cp:lastModifiedBy>Сергей М</cp:lastModifiedBy>
  <cp:revision>2</cp:revision>
  <dcterms:created xsi:type="dcterms:W3CDTF">2023-11-17T10:18:00Z</dcterms:created>
  <dcterms:modified xsi:type="dcterms:W3CDTF">2023-11-17T10:18:00Z</dcterms:modified>
</cp:coreProperties>
</file>