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005A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10 марта 2000 года № 378 «Об утверждении Перечня лекарственных средств, в том числе лекарственных субстанций, изделий медицинского (ветеринарного) назначения, включая протезно-ортопедические изделия, сурд</w:t>
      </w:r>
      <w:r>
        <w:t>отифлотехники и медицинской (ветеринарной) техники, материалов и комплектующих для производства лекарственных и диабетических средств, изделий медицинского (ветеринарного) назначения, включая протезно-ортопедические изделия, и медицинской (ветеринарной) те</w:t>
      </w:r>
      <w:r>
        <w:t>хники, освобождаемых от налога на добавленную стоимость»</w:t>
      </w:r>
    </w:p>
    <w:p w:rsidR="00000000" w:rsidRDefault="00FB005A">
      <w:pPr>
        <w:ind w:firstLine="400"/>
        <w:jc w:val="both"/>
      </w:pPr>
      <w:r>
        <w:rPr>
          <w:rStyle w:val="s0"/>
        </w:rPr>
        <w:t>Опубликовано: САПП Республики Казахстан, 2000 г., № 15, ст.145</w:t>
      </w:r>
    </w:p>
    <w:p w:rsidR="00000000" w:rsidRDefault="00FB005A">
      <w:pPr>
        <w:ind w:firstLine="400"/>
        <w:jc w:val="both"/>
      </w:pPr>
      <w:r>
        <w:rPr>
          <w:rStyle w:val="s0"/>
        </w:rPr>
        <w:t> </w:t>
      </w:r>
    </w:p>
    <w:p w:rsidR="00000000" w:rsidRDefault="00FB005A">
      <w:pPr>
        <w:ind w:firstLine="400"/>
        <w:jc w:val="both"/>
      </w:pPr>
      <w:r>
        <w:rPr>
          <w:rStyle w:val="s0"/>
        </w:rPr>
        <w:t xml:space="preserve">Утратило силу с 1 января 2009 года в соответствии с </w:t>
      </w:r>
      <w:hyperlink r:id="rId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 января 2009 года № 56</w:t>
      </w:r>
    </w:p>
    <w:p w:rsidR="00000000" w:rsidRDefault="00FB005A">
      <w:pPr>
        <w:ind w:firstLine="400"/>
        <w:jc w:val="both"/>
      </w:pPr>
      <w:r>
        <w:rPr>
          <w:rStyle w:val="s0"/>
        </w:rPr>
        <w:t> </w:t>
      </w:r>
    </w:p>
    <w:p w:rsidR="00000000" w:rsidRDefault="00FB005A">
      <w:pPr>
        <w:ind w:firstLine="400"/>
        <w:jc w:val="both"/>
      </w:pPr>
      <w:r>
        <w:rPr>
          <w:rStyle w:val="s0"/>
        </w:rPr>
        <w:t> </w:t>
      </w:r>
    </w:p>
    <w:p w:rsidR="00000000" w:rsidRDefault="00FB005A">
      <w:pPr>
        <w:spacing w:after="240"/>
        <w:ind w:firstLine="400"/>
        <w:jc w:val="both"/>
      </w:pPr>
      <w:r>
        <w:t>Внесены изменения:</w:t>
      </w:r>
    </w:p>
    <w:p w:rsidR="00000000" w:rsidRDefault="00FB005A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29.11.01 г. № 1547 (введено в действие с 01.01.02 г.); </w:t>
      </w:r>
    </w:p>
    <w:p w:rsidR="00000000" w:rsidRDefault="00FB005A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23.01.02 г. № 84; </w:t>
      </w:r>
    </w:p>
    <w:p w:rsidR="00000000" w:rsidRDefault="00FB005A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21.10.02 г. № 1135; </w:t>
      </w:r>
    </w:p>
    <w:p w:rsidR="00000000" w:rsidRDefault="00FB005A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29.04.04 г. № 488; </w:t>
      </w:r>
    </w:p>
    <w:p w:rsidR="00000000" w:rsidRDefault="00FB005A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t xml:space="preserve"> Правительства РК от 03.12.04 г. № 1258 (вступило в силу с 1 января 2004 г.); </w:t>
      </w:r>
    </w:p>
    <w:p w:rsidR="00000000" w:rsidRDefault="00FB005A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04.12.04 г. № 1271 (вступило в силу с 1 января 2005 г.);</w:t>
      </w:r>
    </w:p>
    <w:p w:rsidR="00000000" w:rsidRDefault="00FB005A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11.02.08 г. № 12</w:t>
      </w:r>
      <w:r>
        <w:rPr>
          <w:rStyle w:val="s0"/>
        </w:rPr>
        <w:t>7.</w:t>
      </w:r>
    </w:p>
    <w:p w:rsidR="00000000" w:rsidRDefault="00FB005A">
      <w:pPr>
        <w:ind w:firstLine="400"/>
        <w:jc w:val="both"/>
      </w:pPr>
      <w:r>
        <w:t> </w:t>
      </w:r>
    </w:p>
    <w:p w:rsidR="00000000" w:rsidRDefault="00FB005A">
      <w:pPr>
        <w:spacing w:after="240"/>
        <w:ind w:firstLine="400"/>
        <w:jc w:val="both"/>
      </w:pPr>
      <w:r>
        <w:t>Предыдущие редакции:</w:t>
      </w:r>
    </w:p>
    <w:p w:rsidR="00000000" w:rsidRDefault="00FB005A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29.11.01 г. </w:t>
      </w:r>
    </w:p>
    <w:p w:rsidR="00000000" w:rsidRDefault="00FB005A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</w:t>
      </w:r>
      <w:r>
        <w:rPr>
          <w:rStyle w:val="s0"/>
        </w:rPr>
        <w:t xml:space="preserve">нений от 03.12.04 г. </w:t>
      </w:r>
    </w:p>
    <w:p w:rsidR="00000000" w:rsidRDefault="00FB005A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04.12.04 г.</w:t>
      </w:r>
    </w:p>
    <w:p w:rsidR="00000000" w:rsidRDefault="00FB005A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</w:t>
      </w:r>
      <w:r>
        <w:rPr>
          <w:rStyle w:val="s0"/>
        </w:rPr>
        <w:t>й от 11.02.08 г.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005A" w:rsidRDefault="00FB005A" w:rsidP="00FB005A">
      <w:r>
        <w:separator/>
      </w:r>
    </w:p>
  </w:endnote>
  <w:endnote w:type="continuationSeparator" w:id="0">
    <w:p w:rsidR="00FB005A" w:rsidRDefault="00FB005A" w:rsidP="00FB00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05A" w:rsidRDefault="00FB005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05A" w:rsidRDefault="00FB005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05A" w:rsidRDefault="00FB005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005A" w:rsidRDefault="00FB005A" w:rsidP="00FB005A">
      <w:r>
        <w:separator/>
      </w:r>
    </w:p>
  </w:footnote>
  <w:footnote w:type="continuationSeparator" w:id="0">
    <w:p w:rsidR="00FB005A" w:rsidRDefault="00FB005A" w:rsidP="00FB00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05A" w:rsidRDefault="00FB005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05A" w:rsidRDefault="00FB005A" w:rsidP="00FB00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005A" w:rsidRPr="00FB005A" w:rsidRDefault="00FB005A" w:rsidP="00FB00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ПОСТ. ПРАВИТЕЛЬСТВА РК ОТ 10.03.00 № 378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05A" w:rsidRDefault="00FB005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005A"/>
    <w:rsid w:val="00FB00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00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00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00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00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00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00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00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00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6366" TargetMode="External"/><Relationship Id="rId13" Type="http://schemas.openxmlformats.org/officeDocument/2006/relationships/hyperlink" Target="http://online.zakon.kz/Document/?doc_id=1052011" TargetMode="External"/><Relationship Id="rId18" Type="http://schemas.openxmlformats.org/officeDocument/2006/relationships/hyperlink" Target="http://online.zakon.kz/Document/?doc_id=30161004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378247" TargetMode="External"/><Relationship Id="rId12" Type="http://schemas.openxmlformats.org/officeDocument/2006/relationships/hyperlink" Target="http://online.zakon.kz/Document/?doc_id=1052002" TargetMode="External"/><Relationship Id="rId17" Type="http://schemas.openxmlformats.org/officeDocument/2006/relationships/hyperlink" Target="http://online.zakon.kz/Document/?doc_id=3217053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7053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7763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7053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1033998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7496" TargetMode="External"/><Relationship Id="rId14" Type="http://schemas.openxmlformats.org/officeDocument/2006/relationships/hyperlink" Target="http://online.zakon.kz/Document/?doc_id=30160973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2116</Characters>
  <Application>Microsoft Office Word</Application>
  <DocSecurity>0</DocSecurity>
  <Lines>17</Lines>
  <Paragraphs>4</Paragraphs>
  <ScaleCrop>false</ScaleCrop>
  <Company/>
  <LinksUpToDate>false</LinksUpToDate>
  <CharactersWithSpaces>2314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ПОСТ. ПРАВИТЕЛЬСТВА РК ОТ 10.03.00 № 378 (©Paragraph 2023)</dc:title>
  <dc:subject/>
  <dc:creator>Сергей М</dc:creator>
  <cp:keywords/>
  <dc:description/>
  <cp:lastModifiedBy>Сергей М</cp:lastModifiedBy>
  <cp:revision>2</cp:revision>
  <dcterms:created xsi:type="dcterms:W3CDTF">2023-11-14T09:42:00Z</dcterms:created>
  <dcterms:modified xsi:type="dcterms:W3CDTF">2023-11-14T09:42:00Z</dcterms:modified>
</cp:coreProperties>
</file>