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D316D">
      <w:pPr>
        <w:pStyle w:val="pj"/>
      </w:pPr>
      <w:bookmarkStart w:id="0" w:name="_GoBack"/>
      <w:bookmarkEnd w:id="0"/>
      <w:r>
        <w:rPr>
          <w:rStyle w:val="s0"/>
          <w:b/>
          <w:bCs/>
        </w:rPr>
        <w:t>Нормативное постановление Верховного Суда Республики Казахстан от 28 апреля 2000 года № 5 «О применении судами законодательства при рассмотрении дел о расторжении брака (супружества)» (с изменениями и дополнениями по состоянию на 25.12.2024 г.)</w:t>
      </w:r>
    </w:p>
    <w:p w:rsidR="00000000" w:rsidRDefault="00DD316D">
      <w:pPr>
        <w:pStyle w:val="pj"/>
      </w:pPr>
      <w:r>
        <w:rPr>
          <w:rStyle w:val="s0"/>
        </w:rPr>
        <w:t> </w:t>
      </w:r>
    </w:p>
    <w:p w:rsidR="00000000" w:rsidRDefault="00DD316D">
      <w:pPr>
        <w:pStyle w:val="pj"/>
      </w:pPr>
      <w:r>
        <w:rPr>
          <w:rStyle w:val="s0"/>
        </w:rPr>
        <w:t>Опубликовано: «Казахстанская правда» от 23 мая 2000 г. № 126 (23139); «Юридическая газета» от 24 мая 2000 г. № 22 (341)</w:t>
      </w:r>
    </w:p>
    <w:p w:rsidR="00000000" w:rsidRDefault="00DD316D">
      <w:pPr>
        <w:pStyle w:val="pj"/>
      </w:pPr>
      <w:r>
        <w:rPr>
          <w:rStyle w:val="s0"/>
        </w:rPr>
        <w:t> </w:t>
      </w:r>
    </w:p>
    <w:p w:rsidR="00000000" w:rsidRDefault="00DD316D">
      <w:pPr>
        <w:pStyle w:val="pj"/>
      </w:pPr>
      <w:r>
        <w:rPr>
          <w:rStyle w:val="s0"/>
        </w:rPr>
        <w:t>Внесены изменения:</w:t>
      </w:r>
    </w:p>
    <w:p w:rsidR="00000000" w:rsidRDefault="00DD316D">
      <w:pPr>
        <w:pStyle w:val="pj"/>
      </w:pPr>
      <w:r>
        <w:rPr>
          <w:rStyle w:val="s0"/>
        </w:rPr>
        <w:t> </w:t>
      </w:r>
    </w:p>
    <w:p w:rsidR="00000000" w:rsidRDefault="00DD316D">
      <w:pPr>
        <w:pStyle w:val="pj"/>
      </w:pPr>
      <w:hyperlink r:id="rId7" w:history="1">
        <w:r>
          <w:rPr>
            <w:rStyle w:val="a4"/>
          </w:rPr>
          <w:t>нормативным постановлением</w:t>
        </w:r>
      </w:hyperlink>
      <w:r>
        <w:rPr>
          <w:rStyle w:val="s0"/>
        </w:rPr>
        <w:t xml:space="preserve"> Верховного Суда РК от</w:t>
      </w:r>
      <w:r>
        <w:rPr>
          <w:rStyle w:val="s0"/>
        </w:rPr>
        <w:t xml:space="preserve"> 22.12.08 г. № 13;</w:t>
      </w:r>
    </w:p>
    <w:p w:rsidR="00000000" w:rsidRDefault="00DD316D">
      <w:pPr>
        <w:pStyle w:val="pj"/>
      </w:pPr>
      <w:hyperlink r:id="rId8" w:anchor="sub_id=3" w:history="1">
        <w:r>
          <w:rPr>
            <w:rStyle w:val="a4"/>
          </w:rPr>
          <w:t>нормативным постановлением</w:t>
        </w:r>
      </w:hyperlink>
      <w:r>
        <w:rPr>
          <w:rStyle w:val="s0"/>
        </w:rPr>
        <w:t xml:space="preserve"> Верховного Суда РК от 31.05.12 г. № 2.</w:t>
      </w:r>
    </w:p>
    <w:p w:rsidR="00000000" w:rsidRDefault="00DD316D">
      <w:pPr>
        <w:pStyle w:val="pj"/>
      </w:pPr>
      <w:hyperlink r:id="rId9" w:anchor="sub_id=700" w:history="1">
        <w:r>
          <w:rPr>
            <w:rStyle w:val="a4"/>
          </w:rPr>
          <w:t>нормативным</w:t>
        </w:r>
        <w:r>
          <w:rPr>
            <w:rStyle w:val="a4"/>
          </w:rPr>
          <w:t xml:space="preserve"> постановлением</w:t>
        </w:r>
      </w:hyperlink>
      <w:r>
        <w:rPr>
          <w:rStyle w:val="s0"/>
        </w:rPr>
        <w:t xml:space="preserve"> Верховного Суда РК от 31.03.17 г. № 2 (введено в действие со дня первого официального </w:t>
      </w:r>
      <w:hyperlink r:id="rId10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DD316D">
      <w:pPr>
        <w:pStyle w:val="pj"/>
      </w:pPr>
      <w:hyperlink r:id="rId11" w:history="1">
        <w:r>
          <w:rPr>
            <w:rStyle w:val="a4"/>
          </w:rPr>
          <w:t>норматив</w:t>
        </w:r>
        <w:r>
          <w:rPr>
            <w:rStyle w:val="a4"/>
          </w:rPr>
          <w:t>ным постановлением</w:t>
        </w:r>
      </w:hyperlink>
      <w:r>
        <w:rPr>
          <w:rStyle w:val="s0"/>
        </w:rPr>
        <w:t xml:space="preserve"> Верховного Суда РК от 15.04.21 г. № 1 (введено в действие со дня первого официального </w:t>
      </w:r>
      <w:hyperlink r:id="rId12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DD316D">
      <w:pPr>
        <w:pStyle w:val="pj"/>
      </w:pPr>
      <w:hyperlink r:id="rId13" w:anchor="sub_id=100" w:history="1">
        <w:r>
          <w:rPr>
            <w:rStyle w:val="a4"/>
          </w:rPr>
          <w:t>нормативным постановлением</w:t>
        </w:r>
      </w:hyperlink>
      <w:r>
        <w:rPr>
          <w:rStyle w:val="s0"/>
        </w:rPr>
        <w:t xml:space="preserve"> Верховного Суда РК от 30.09.21 г. № 2 (введено в действие со дня первого официального опубликования);</w:t>
      </w:r>
    </w:p>
    <w:p w:rsidR="00000000" w:rsidRDefault="00DD316D">
      <w:pPr>
        <w:pStyle w:val="pj"/>
      </w:pPr>
      <w:hyperlink r:id="rId14" w:anchor="sub_id=100" w:history="1">
        <w:r>
          <w:rPr>
            <w:rStyle w:val="a4"/>
          </w:rPr>
          <w:t>нормативным постановлением</w:t>
        </w:r>
      </w:hyperlink>
      <w:r>
        <w:rPr>
          <w:rStyle w:val="s0"/>
        </w:rPr>
        <w:t xml:space="preserve"> Верховно</w:t>
      </w:r>
      <w:r>
        <w:rPr>
          <w:rStyle w:val="s0"/>
        </w:rPr>
        <w:t>го Суда РК от 07.12.23 г. № 5 (</w:t>
      </w:r>
      <w:hyperlink r:id="rId15" w:anchor="sub_id=20" w:history="1">
        <w:r>
          <w:rPr>
            <w:rStyle w:val="a4"/>
          </w:rPr>
          <w:t>введено в действие</w:t>
        </w:r>
      </w:hyperlink>
      <w:r>
        <w:rPr>
          <w:rStyle w:val="s0"/>
        </w:rPr>
        <w:t xml:space="preserve"> с 28 декабря 2023 г.);</w:t>
      </w:r>
    </w:p>
    <w:p w:rsidR="00000000" w:rsidRDefault="00DD316D">
      <w:pPr>
        <w:pStyle w:val="pj"/>
      </w:pPr>
      <w:r>
        <w:rPr>
          <w:rStyle w:val="s0"/>
        </w:rPr>
        <w:t xml:space="preserve">в текст на казахском языке внесены изменения, текст на русском языке не изменен в соответствии с </w:t>
      </w:r>
      <w:hyperlink r:id="rId16" w:anchor="sub_id=300" w:history="1">
        <w:r>
          <w:rPr>
            <w:rStyle w:val="a4"/>
          </w:rPr>
          <w:t>нормативным постановлением</w:t>
        </w:r>
      </w:hyperlink>
      <w:r>
        <w:rPr>
          <w:rStyle w:val="s0"/>
        </w:rPr>
        <w:t xml:space="preserve"> Верховного Суда РК от 28.11.24 г. № 4 (</w:t>
      </w:r>
      <w:hyperlink r:id="rId17" w:anchor="sub_id=20" w:history="1">
        <w:r>
          <w:rPr>
            <w:rStyle w:val="a4"/>
          </w:rPr>
          <w:t>введено в действие</w:t>
        </w:r>
      </w:hyperlink>
      <w:r>
        <w:rPr>
          <w:rStyle w:val="s0"/>
        </w:rPr>
        <w:t xml:space="preserve"> с 25 декабря 202</w:t>
      </w:r>
      <w:r>
        <w:rPr>
          <w:rStyle w:val="s0"/>
        </w:rPr>
        <w:t>4 г.)</w:t>
      </w:r>
    </w:p>
    <w:p w:rsidR="00000000" w:rsidRDefault="00DD316D">
      <w:pPr>
        <w:pStyle w:val="pj"/>
      </w:pPr>
      <w:r>
        <w:rPr>
          <w:rStyle w:val="s0"/>
        </w:rPr>
        <w:t> </w:t>
      </w:r>
    </w:p>
    <w:p w:rsidR="00000000" w:rsidRDefault="00DD316D">
      <w:pPr>
        <w:pStyle w:val="pj"/>
      </w:pPr>
      <w:r>
        <w:rPr>
          <w:rStyle w:val="s0"/>
        </w:rPr>
        <w:t>Предыдущие редакции:</w:t>
      </w:r>
    </w:p>
    <w:p w:rsidR="00000000" w:rsidRDefault="00DD316D">
      <w:pPr>
        <w:pStyle w:val="pj"/>
      </w:pPr>
      <w:r>
        <w:rPr>
          <w:rStyle w:val="s0"/>
        </w:rPr>
        <w:t> </w:t>
      </w:r>
    </w:p>
    <w:p w:rsidR="00000000" w:rsidRDefault="00DD316D">
      <w:pPr>
        <w:pStyle w:val="pj"/>
      </w:pPr>
      <w:hyperlink r:id="rId18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22.12.08 г.</w:t>
      </w:r>
    </w:p>
    <w:p w:rsidR="00000000" w:rsidRDefault="00DD316D">
      <w:pPr>
        <w:pStyle w:val="pj"/>
      </w:pPr>
      <w:hyperlink r:id="rId19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31.05.12 г.</w:t>
      </w:r>
    </w:p>
    <w:p w:rsidR="00000000" w:rsidRDefault="00DD316D">
      <w:pPr>
        <w:pStyle w:val="pj"/>
      </w:pPr>
      <w:hyperlink r:id="rId20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31.03.17 г.</w:t>
      </w:r>
    </w:p>
    <w:p w:rsidR="00000000" w:rsidRDefault="00DD316D">
      <w:pPr>
        <w:pStyle w:val="pj"/>
      </w:pPr>
      <w:hyperlink r:id="rId21" w:history="1">
        <w:r>
          <w:rPr>
            <w:rStyle w:val="a4"/>
          </w:rPr>
          <w:t>редакция</w:t>
        </w:r>
      </w:hyperlink>
      <w:r>
        <w:rPr>
          <w:rStyle w:val="s0"/>
        </w:rPr>
        <w:t>, де</w:t>
      </w:r>
      <w:r>
        <w:rPr>
          <w:rStyle w:val="s0"/>
        </w:rPr>
        <w:t>йствовавшая до внесения изменений от 15.04.21 г.</w:t>
      </w:r>
    </w:p>
    <w:p w:rsidR="00000000" w:rsidRDefault="00DD316D">
      <w:pPr>
        <w:pStyle w:val="pj"/>
      </w:pPr>
      <w:hyperlink r:id="rId22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30.09.21 г.</w:t>
      </w:r>
    </w:p>
    <w:p w:rsidR="00000000" w:rsidRDefault="00DD316D">
      <w:pPr>
        <w:pStyle w:val="pj"/>
      </w:pPr>
      <w:hyperlink r:id="rId23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</w:t>
      </w:r>
      <w:r>
        <w:rPr>
          <w:rStyle w:val="s0"/>
        </w:rPr>
        <w:t>овавшая до внесения изменений от 07.12.23 г.</w:t>
      </w:r>
    </w:p>
    <w:p w:rsidR="00000000" w:rsidRDefault="00DD316D">
      <w:pPr>
        <w:pStyle w:val="pj"/>
      </w:pPr>
      <w:r>
        <w:t> </w:t>
      </w:r>
    </w:p>
    <w:p w:rsidR="00000000" w:rsidRDefault="00DD316D">
      <w:pPr>
        <w:pStyle w:val="pj"/>
      </w:pPr>
      <w:r>
        <w:t> </w:t>
      </w:r>
    </w:p>
    <w:sectPr w:rsidR="00000000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D316D" w:rsidRDefault="00DD316D" w:rsidP="00DD316D">
      <w:r>
        <w:separator/>
      </w:r>
    </w:p>
  </w:endnote>
  <w:endnote w:type="continuationSeparator" w:id="0">
    <w:p w:rsidR="00DD316D" w:rsidRDefault="00DD316D" w:rsidP="00DD31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316D" w:rsidRDefault="00DD316D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316D" w:rsidRDefault="00DD316D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316D" w:rsidRDefault="00DD316D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D316D" w:rsidRDefault="00DD316D" w:rsidP="00DD316D">
      <w:r>
        <w:separator/>
      </w:r>
    </w:p>
  </w:footnote>
  <w:footnote w:type="continuationSeparator" w:id="0">
    <w:p w:rsidR="00DD316D" w:rsidRDefault="00DD316D" w:rsidP="00DD316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316D" w:rsidRDefault="00DD316D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316D" w:rsidRDefault="00DD316D" w:rsidP="00DD316D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D316D" w:rsidRPr="00DD316D" w:rsidRDefault="00DD316D" w:rsidP="00DD316D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Нормативное постановление Верховного Суда Республики Казахстан от 28 апреля 2000 года № 5 «О применении судами законодательства при рассмотрении дел о расторжении брака (супружества)» (с изменениями и дополнениями по состоянию на 25.12.2024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316D" w:rsidRDefault="00DD316D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D316D"/>
    <w:rsid w:val="00DD3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DD316D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DD316D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DD316D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DD316D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DD316D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DD316D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DD316D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DD316D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207451" TargetMode="External"/><Relationship Id="rId13" Type="http://schemas.openxmlformats.org/officeDocument/2006/relationships/hyperlink" Target="http://online.zakon.kz/Document/?doc_id=37004790" TargetMode="External"/><Relationship Id="rId18" Type="http://schemas.openxmlformats.org/officeDocument/2006/relationships/hyperlink" Target="http://online.zakon.kz/Document/?doc_id=30381805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2969630" TargetMode="External"/><Relationship Id="rId7" Type="http://schemas.openxmlformats.org/officeDocument/2006/relationships/hyperlink" Target="http://online.zakon.kz/Document/?doc_id=30381700" TargetMode="External"/><Relationship Id="rId12" Type="http://schemas.openxmlformats.org/officeDocument/2006/relationships/hyperlink" Target="http://online.zakon.kz/Document/?doc_id=33022523" TargetMode="External"/><Relationship Id="rId17" Type="http://schemas.openxmlformats.org/officeDocument/2006/relationships/hyperlink" Target="http://online.zakon.kz/Document/?doc_id=39606012" TargetMode="External"/><Relationship Id="rId25" Type="http://schemas.openxmlformats.org/officeDocument/2006/relationships/header" Target="header2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9606012" TargetMode="External"/><Relationship Id="rId20" Type="http://schemas.openxmlformats.org/officeDocument/2006/relationships/hyperlink" Target="http://online.zakon.kz/Document/?doc_id=32193764" TargetMode="External"/><Relationship Id="rId29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2765630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4315054" TargetMode="External"/><Relationship Id="rId23" Type="http://schemas.openxmlformats.org/officeDocument/2006/relationships/hyperlink" Target="http://online.zakon.kz/Document/?doc_id=37907913" TargetMode="External"/><Relationship Id="rId28" Type="http://schemas.openxmlformats.org/officeDocument/2006/relationships/header" Target="header3.xml"/><Relationship Id="rId10" Type="http://schemas.openxmlformats.org/officeDocument/2006/relationships/hyperlink" Target="http://online.zakon.kz/Document/?doc_id=36800922" TargetMode="External"/><Relationship Id="rId19" Type="http://schemas.openxmlformats.org/officeDocument/2006/relationships/hyperlink" Target="http://online.zakon.kz/Document/?doc_id=31207674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859555" TargetMode="External"/><Relationship Id="rId14" Type="http://schemas.openxmlformats.org/officeDocument/2006/relationships/hyperlink" Target="http://online.zakon.kz/Document/?doc_id=34315054" TargetMode="External"/><Relationship Id="rId22" Type="http://schemas.openxmlformats.org/officeDocument/2006/relationships/hyperlink" Target="http://online.zakon.kz/Document/?doc_id=37053310" TargetMode="External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232</Words>
  <Characters>2598</Characters>
  <Application>Microsoft Office Word</Application>
  <DocSecurity>0</DocSecurity>
  <Lines>21</Lines>
  <Paragraphs>5</Paragraphs>
  <ScaleCrop>false</ScaleCrop>
  <Company/>
  <LinksUpToDate>false</LinksUpToDate>
  <CharactersWithSpaces>2825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2025-02-14T04:05:00Z</dcterms:created>
  <dcterms:modified xsi:type="dcterms:W3CDTF">2025-02-14T04:05:00Z</dcterms:modified>
</cp:coreProperties>
</file>