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E7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26 февраля 2000 года № 70 «О минимальном размере резервного капитала банков второго уровня»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13 (184), 19 июня - 2 июля 2000 г.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июля 2000 года под № 1169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Агентства РК по регулированию и надзору финансового рынка и финансовых организаций от 25.10.04 г. № 304;</w:t>
      </w:r>
    </w:p>
    <w:p w:rsidR="00000000" w:rsidRDefault="00D11E7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</w:t>
      </w:r>
      <w:r>
        <w:rPr>
          <w:rStyle w:val="s0"/>
        </w:rPr>
        <w:t xml:space="preserve"> и финансовых организаций от 30.11.07 г. № 256 (введено в действие с 1 мая 2008 г.);</w:t>
      </w:r>
    </w:p>
    <w:p w:rsidR="00000000" w:rsidRDefault="00D11E7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</w:t>
      </w:r>
      <w:r>
        <w:rPr>
          <w:rStyle w:val="s0"/>
        </w:rPr>
        <w:t>й от 27.02.09 г. № 32.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28 августа 2009 года № 1</w:t>
      </w:r>
      <w:r>
        <w:rPr>
          <w:rStyle w:val="s0"/>
        </w:rPr>
        <w:t>96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p w:rsidR="00000000" w:rsidRDefault="00D11E7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25.10.04 г.</w:t>
      </w:r>
    </w:p>
    <w:p w:rsidR="00000000" w:rsidRDefault="00D11E7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30.11.07 г.</w:t>
      </w:r>
    </w:p>
    <w:p w:rsidR="00000000" w:rsidRDefault="00D11E7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27.02.09 г.</w:t>
      </w:r>
    </w:p>
    <w:p w:rsidR="00000000" w:rsidRDefault="00D11E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E77" w:rsidRDefault="00D11E77" w:rsidP="00D11E77">
      <w:r>
        <w:separator/>
      </w:r>
    </w:p>
  </w:endnote>
  <w:endnote w:type="continuationSeparator" w:id="0">
    <w:p w:rsidR="00D11E77" w:rsidRDefault="00D11E77" w:rsidP="00D11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E77" w:rsidRDefault="00D11E77" w:rsidP="00D11E77">
      <w:r>
        <w:separator/>
      </w:r>
    </w:p>
  </w:footnote>
  <w:footnote w:type="continuationSeparator" w:id="0">
    <w:p w:rsidR="00D11E77" w:rsidRDefault="00D11E77" w:rsidP="00D11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 w:rsidP="00D11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E77" w:rsidRPr="00D11E77" w:rsidRDefault="00D11E77" w:rsidP="00D11E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26.02.00 № 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E77" w:rsidRDefault="00D11E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E77"/>
    <w:rsid w:val="00D1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1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E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11E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E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E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E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4044" TargetMode="External"/><Relationship Id="rId13" Type="http://schemas.openxmlformats.org/officeDocument/2006/relationships/hyperlink" Target="http://online.zakon.kz/Document/?doc_id=304110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52175" TargetMode="External"/><Relationship Id="rId12" Type="http://schemas.openxmlformats.org/officeDocument/2006/relationships/hyperlink" Target="http://online.zakon.kz/Document/?doc_id=301540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5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48682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09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1518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26.02.00 № 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2024-05-29T22:52:00Z</dcterms:created>
  <dcterms:modified xsi:type="dcterms:W3CDTF">2024-05-29T22:52:00Z</dcterms:modified>
</cp:coreProperties>
</file>