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336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5 июля 2000 года № 78-II «О финансовом лизинге» (с изменениями и дополнениями по состоянию на 01.05.2023 г.)</w:t>
      </w:r>
    </w:p>
    <w:p w:rsidR="00000000" w:rsidRDefault="0066336E">
      <w:pPr>
        <w:pStyle w:val="pj"/>
      </w:pPr>
      <w:r>
        <w:rPr>
          <w:rStyle w:val="s0"/>
        </w:rPr>
        <w:t> </w:t>
      </w:r>
    </w:p>
    <w:p w:rsidR="00000000" w:rsidRDefault="0066336E">
      <w:pPr>
        <w:pStyle w:val="pj"/>
      </w:pPr>
      <w:r>
        <w:rPr>
          <w:rStyle w:val="s0"/>
        </w:rPr>
        <w:t>Опубликован: Ведомости Парламента Республики Казахстан, 2000 г., № 10, ст. 247; «Казахстанская правда» от 13 июля 2000 г. № 175-176 (23188-23189)</w:t>
      </w:r>
    </w:p>
    <w:p w:rsidR="00000000" w:rsidRDefault="0066336E">
      <w:pPr>
        <w:pStyle w:val="pj"/>
      </w:pPr>
      <w:r>
        <w:rPr>
          <w:rStyle w:val="s0"/>
        </w:rPr>
        <w:t> </w:t>
      </w:r>
    </w:p>
    <w:p w:rsidR="00000000" w:rsidRDefault="0066336E">
      <w:pPr>
        <w:pStyle w:val="pj"/>
      </w:pPr>
      <w:r>
        <w:rPr>
          <w:rStyle w:val="s0"/>
        </w:rPr>
        <w:t>Внесены изменения:</w:t>
      </w:r>
    </w:p>
    <w:p w:rsidR="00000000" w:rsidRDefault="0066336E">
      <w:pPr>
        <w:pStyle w:val="pj"/>
      </w:pPr>
      <w:r>
        <w:t> </w:t>
      </w:r>
    </w:p>
    <w:p w:rsidR="00000000" w:rsidRDefault="0066336E">
      <w:pPr>
        <w:pStyle w:val="pj"/>
      </w:pPr>
      <w:hyperlink r:id="rId7" w:anchor="sub_id=17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10.07.03 г. № 483-II; </w:t>
      </w:r>
    </w:p>
    <w:p w:rsidR="00000000" w:rsidRDefault="0066336E">
      <w:pPr>
        <w:pStyle w:val="pj"/>
      </w:pPr>
      <w:hyperlink r:id="rId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10.03.04 г. № 532-II;</w:t>
      </w:r>
    </w:p>
    <w:p w:rsidR="00000000" w:rsidRDefault="0066336E">
      <w:pPr>
        <w:pStyle w:val="pj"/>
      </w:pPr>
      <w:hyperlink r:id="rId9" w:anchor="sub_id=1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</w:t>
      </w:r>
      <w:r>
        <w:rPr>
          <w:rStyle w:val="s0"/>
        </w:rPr>
        <w:t>№ 107-III;</w:t>
      </w:r>
    </w:p>
    <w:p w:rsidR="00000000" w:rsidRDefault="0066336E">
      <w:pPr>
        <w:pStyle w:val="pj"/>
      </w:pPr>
      <w:hyperlink r:id="rId10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30.06.10 г. № 297-IV (введены в действие с 1 июля 2010 г.);</w:t>
      </w:r>
    </w:p>
    <w:p w:rsidR="00000000" w:rsidRDefault="0066336E">
      <w:pPr>
        <w:pStyle w:val="pj"/>
      </w:pPr>
      <w:hyperlink r:id="rId11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К от 05.07.12 г. № 30-V;</w:t>
      </w:r>
    </w:p>
    <w:p w:rsidR="00000000" w:rsidRDefault="0066336E">
      <w:pPr>
        <w:pStyle w:val="pj"/>
      </w:pPr>
      <w:hyperlink r:id="rId12" w:anchor="sub_id=1700" w:history="1">
        <w:r>
          <w:rPr>
            <w:rStyle w:val="a4"/>
          </w:rPr>
          <w:t>Законом</w:t>
        </w:r>
      </w:hyperlink>
      <w:r>
        <w:t xml:space="preserve"> РК от 07.03.14 г. № 177-V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6336E">
      <w:pPr>
        <w:pStyle w:val="pj"/>
      </w:pPr>
      <w:hyperlink r:id="rId14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(введен в действие по истечении десяти календарных дней после дня его первого офици</w:t>
      </w:r>
      <w:r>
        <w:rPr>
          <w:rStyle w:val="s0"/>
        </w:rPr>
        <w:t xml:space="preserve">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36E">
      <w:pPr>
        <w:pStyle w:val="pj"/>
      </w:pPr>
      <w:hyperlink r:id="rId1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02.08.15 г. № 343-V (введены в действие с 20 апреля 2016 г.);</w:t>
      </w:r>
    </w:p>
    <w:p w:rsidR="00000000" w:rsidRDefault="0066336E">
      <w:pPr>
        <w:pStyle w:val="pj"/>
      </w:pPr>
      <w:hyperlink r:id="rId17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(введен в действие с 1 января 2016 г.);</w:t>
      </w:r>
    </w:p>
    <w:p w:rsidR="00000000" w:rsidRDefault="0066336E">
      <w:pPr>
        <w:pStyle w:val="pj"/>
      </w:pPr>
      <w:hyperlink r:id="rId18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27.02.17 г. № </w:t>
      </w:r>
      <w:r>
        <w:rPr>
          <w:rStyle w:val="s0"/>
        </w:rPr>
        <w:t xml:space="preserve">49-VI (введены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36E">
      <w:pPr>
        <w:pStyle w:val="pj"/>
      </w:pPr>
      <w:hyperlink r:id="rId20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26.12.17 г. № 124-VI (введен в действие с 1 января 2018 г.);</w:t>
      </w:r>
    </w:p>
    <w:p w:rsidR="00000000" w:rsidRDefault="0066336E">
      <w:pPr>
        <w:pStyle w:val="pj"/>
      </w:pPr>
      <w:hyperlink r:id="rId21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(введены в действие по истечении 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336E">
      <w:pPr>
        <w:pStyle w:val="pj"/>
      </w:pPr>
      <w:hyperlink r:id="rId23" w:anchor="sub_id=1700" w:history="1">
        <w:r>
          <w:rPr>
            <w:rStyle w:val="a4"/>
          </w:rPr>
          <w:t>Законом</w:t>
        </w:r>
      </w:hyperlink>
      <w:r>
        <w:t xml:space="preserve"> РК от 05.10.18 г. № 184-VI (</w:t>
      </w:r>
      <w:r>
        <w:rPr>
          <w:rStyle w:val="s0"/>
        </w:rPr>
        <w:t>введены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6336E">
      <w:pPr>
        <w:pStyle w:val="pj"/>
      </w:pPr>
      <w:hyperlink r:id="rId25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</w:t>
      </w:r>
      <w:r>
        <w:rPr>
          <w:rStyle w:val="s0"/>
        </w:rPr>
        <w:t>№ 262-VI (введены в действие с 1 января 2020 г.);</w:t>
      </w:r>
    </w:p>
    <w:p w:rsidR="00000000" w:rsidRDefault="0066336E">
      <w:pPr>
        <w:pStyle w:val="pj"/>
      </w:pPr>
      <w:hyperlink r:id="rId26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27" w:anchor="sub_id=20000" w:history="1">
        <w:r>
          <w:rPr>
            <w:rStyle w:val="a4"/>
          </w:rPr>
          <w:t>введ</w:t>
        </w:r>
        <w:r>
          <w:rPr>
            <w:rStyle w:val="a4"/>
          </w:rPr>
          <w:t>ены в действие</w:t>
        </w:r>
      </w:hyperlink>
      <w:r>
        <w:rPr>
          <w:rStyle w:val="s0"/>
        </w:rPr>
        <w:t xml:space="preserve"> с 1 мая 2023 г.)</w:t>
      </w:r>
    </w:p>
    <w:p w:rsidR="00000000" w:rsidRDefault="0066336E">
      <w:pPr>
        <w:pStyle w:val="pj"/>
      </w:pPr>
      <w:r>
        <w:t> </w:t>
      </w:r>
    </w:p>
    <w:p w:rsidR="00000000" w:rsidRDefault="0066336E">
      <w:pPr>
        <w:pStyle w:val="pj"/>
      </w:pPr>
      <w:r>
        <w:rPr>
          <w:rStyle w:val="s0"/>
        </w:rPr>
        <w:t>См. о внесении изменений:</w:t>
      </w:r>
    </w:p>
    <w:p w:rsidR="00000000" w:rsidRDefault="0066336E">
      <w:pPr>
        <w:pStyle w:val="pj"/>
      </w:pPr>
      <w:hyperlink r:id="rId28" w:anchor="sub_id=10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РК от 30.06.25 г. № 205-VIII (</w:t>
      </w:r>
      <w:hyperlink r:id="rId29" w:anchor="sub_id=20000" w:history="1">
        <w:r>
          <w:rPr>
            <w:rStyle w:val="a4"/>
          </w:rPr>
          <w:t>вводится в действие</w:t>
        </w:r>
      </w:hyperlink>
      <w:r>
        <w:rPr>
          <w:rStyle w:val="s0"/>
        </w:rPr>
        <w:t xml:space="preserve"> с 31 августа 2025 г.)</w:t>
      </w:r>
    </w:p>
    <w:p w:rsidR="00000000" w:rsidRDefault="0066336E">
      <w:pPr>
        <w:pStyle w:val="pc"/>
      </w:pPr>
      <w:r>
        <w:t> </w:t>
      </w:r>
    </w:p>
    <w:p w:rsidR="00000000" w:rsidRDefault="0066336E">
      <w:pPr>
        <w:pStyle w:val="pj"/>
      </w:pPr>
      <w:r>
        <w:rPr>
          <w:rStyle w:val="s0"/>
        </w:rPr>
        <w:t>Предыдущие редакции:</w:t>
      </w:r>
    </w:p>
    <w:p w:rsidR="00000000" w:rsidRDefault="0066336E">
      <w:pPr>
        <w:pStyle w:val="pj"/>
      </w:pPr>
      <w:r>
        <w:t> </w:t>
      </w:r>
    </w:p>
    <w:p w:rsidR="00000000" w:rsidRDefault="0066336E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10.07.03 г. </w:t>
      </w:r>
    </w:p>
    <w:p w:rsidR="00000000" w:rsidRDefault="0066336E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10.03.04 г.</w:t>
      </w:r>
    </w:p>
    <w:p w:rsidR="00000000" w:rsidRDefault="0066336E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23.12.05 г.</w:t>
      </w:r>
    </w:p>
    <w:p w:rsidR="00000000" w:rsidRDefault="0066336E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30.06.10 г.</w:t>
      </w:r>
    </w:p>
    <w:p w:rsidR="00000000" w:rsidRDefault="0066336E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05.07.12 г. </w:t>
      </w:r>
    </w:p>
    <w:p w:rsidR="00000000" w:rsidRDefault="0066336E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07.03.14 г.</w:t>
      </w:r>
    </w:p>
    <w:p w:rsidR="00000000" w:rsidRDefault="0066336E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27.04.15 г.</w:t>
      </w:r>
    </w:p>
    <w:p w:rsidR="00000000" w:rsidRDefault="0066336E">
      <w:pPr>
        <w:pStyle w:val="pj"/>
      </w:pPr>
      <w:hyperlink r:id="rId37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01.01.16 г.</w:t>
      </w:r>
    </w:p>
    <w:p w:rsidR="00000000" w:rsidRDefault="0066336E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t>, действовавшая до 20.04.16 г.</w:t>
      </w:r>
    </w:p>
    <w:p w:rsidR="00000000" w:rsidRDefault="0066336E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</w:t>
      </w:r>
      <w:r>
        <w:t>02.17 г.</w:t>
      </w:r>
    </w:p>
    <w:p w:rsidR="00000000" w:rsidRDefault="0066336E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t>, действовавшая до 01.01.2018 г. </w:t>
      </w:r>
    </w:p>
    <w:p w:rsidR="00000000" w:rsidRDefault="0066336E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24.05.18 г.</w:t>
      </w:r>
    </w:p>
    <w:p w:rsidR="00000000" w:rsidRDefault="0066336E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05.10.18 г.</w:t>
      </w:r>
    </w:p>
    <w:p w:rsidR="00000000" w:rsidRDefault="0066336E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03.07.19 г. (введены в действи</w:t>
      </w:r>
      <w:r>
        <w:rPr>
          <w:rStyle w:val="s0"/>
        </w:rPr>
        <w:t>е с 1 января 2020 г.)</w:t>
      </w:r>
    </w:p>
    <w:p w:rsidR="00000000" w:rsidRDefault="0066336E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19.04.23 г. (введены в действие с 1 мая 2023 г.)</w:t>
      </w:r>
    </w:p>
    <w:p w:rsidR="00000000" w:rsidRDefault="0066336E">
      <w:pPr>
        <w:pStyle w:val="pj"/>
      </w:pPr>
      <w:r>
        <w:t> </w:t>
      </w:r>
    </w:p>
    <w:p w:rsidR="00000000" w:rsidRDefault="0066336E">
      <w:pPr>
        <w:pStyle w:val="pj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36E" w:rsidRDefault="0066336E" w:rsidP="0066336E">
      <w:r>
        <w:separator/>
      </w:r>
    </w:p>
  </w:endnote>
  <w:endnote w:type="continuationSeparator" w:id="0">
    <w:p w:rsidR="0066336E" w:rsidRDefault="0066336E" w:rsidP="00663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6E" w:rsidRDefault="006633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6E" w:rsidRDefault="006633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6E" w:rsidRDefault="006633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36E" w:rsidRDefault="0066336E" w:rsidP="0066336E">
      <w:r>
        <w:separator/>
      </w:r>
    </w:p>
  </w:footnote>
  <w:footnote w:type="continuationSeparator" w:id="0">
    <w:p w:rsidR="0066336E" w:rsidRDefault="0066336E" w:rsidP="00663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6E" w:rsidRDefault="006633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6E" w:rsidRDefault="0066336E" w:rsidP="00663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336E" w:rsidRPr="0066336E" w:rsidRDefault="0066336E" w:rsidP="00663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июля 2000 года № 78-II «О финансовом лизинге» (с изменениями и дополнениями по состоянию на 01.05.2023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36E" w:rsidRDefault="006633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336E"/>
    <w:rsid w:val="00663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3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3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3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33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3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3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3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33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18836" TargetMode="External"/><Relationship Id="rId18" Type="http://schemas.openxmlformats.org/officeDocument/2006/relationships/hyperlink" Target="http://online.zakon.kz/Document/?doc_id=38516651" TargetMode="External"/><Relationship Id="rId26" Type="http://schemas.openxmlformats.org/officeDocument/2006/relationships/hyperlink" Target="http://online.zakon.kz/Document/?doc_id=35015734" TargetMode="External"/><Relationship Id="rId39" Type="http://schemas.openxmlformats.org/officeDocument/2006/relationships/hyperlink" Target="http://online.zakon.kz/Document/?doc_id=39857014" TargetMode="External"/><Relationship Id="rId21" Type="http://schemas.openxmlformats.org/officeDocument/2006/relationships/hyperlink" Target="http://online.zakon.kz/Document/?doc_id=36227306" TargetMode="External"/><Relationship Id="rId34" Type="http://schemas.openxmlformats.org/officeDocument/2006/relationships/hyperlink" Target="http://online.zakon.kz/Document/?doc_id=31226875" TargetMode="External"/><Relationship Id="rId42" Type="http://schemas.openxmlformats.org/officeDocument/2006/relationships/hyperlink" Target="http://online.zakon.kz/Document/?doc_id=32566880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104217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33061" TargetMode="External"/><Relationship Id="rId29" Type="http://schemas.openxmlformats.org/officeDocument/2006/relationships/hyperlink" Target="http://online.zakon.kz/Document/?doc_id=32587017" TargetMode="External"/><Relationship Id="rId11" Type="http://schemas.openxmlformats.org/officeDocument/2006/relationships/hyperlink" Target="http://online.zakon.kz/Document/?doc_id=31224480" TargetMode="External"/><Relationship Id="rId24" Type="http://schemas.openxmlformats.org/officeDocument/2006/relationships/hyperlink" Target="http://online.zakon.kz/Document/?doc_id=37002335" TargetMode="External"/><Relationship Id="rId32" Type="http://schemas.openxmlformats.org/officeDocument/2006/relationships/hyperlink" Target="http://online.zakon.kz/Document/?doc_id=30038181" TargetMode="External"/><Relationship Id="rId37" Type="http://schemas.openxmlformats.org/officeDocument/2006/relationships/hyperlink" Target="http://online.zakon.kz/Document/?doc_id=32397171" TargetMode="External"/><Relationship Id="rId40" Type="http://schemas.openxmlformats.org/officeDocument/2006/relationships/hyperlink" Target="http://online.zakon.kz/Document/?doc_id=37566971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78787" TargetMode="External"/><Relationship Id="rId23" Type="http://schemas.openxmlformats.org/officeDocument/2006/relationships/hyperlink" Target="http://online.zakon.kz/Document/?doc_id=37902500" TargetMode="External"/><Relationship Id="rId28" Type="http://schemas.openxmlformats.org/officeDocument/2006/relationships/hyperlink" Target="http://online.zakon.kz/Document/?doc_id=32587017" TargetMode="External"/><Relationship Id="rId36" Type="http://schemas.openxmlformats.org/officeDocument/2006/relationships/hyperlink" Target="http://online.zakon.kz/Document/?doc_id=35392352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0776033" TargetMode="External"/><Relationship Id="rId19" Type="http://schemas.openxmlformats.org/officeDocument/2006/relationships/hyperlink" Target="http://online.zakon.kz/Document/?doc_id=39256802" TargetMode="External"/><Relationship Id="rId31" Type="http://schemas.openxmlformats.org/officeDocument/2006/relationships/hyperlink" Target="http://online.zakon.kz/Document/?doc_id=3118949" TargetMode="External"/><Relationship Id="rId44" Type="http://schemas.openxmlformats.org/officeDocument/2006/relationships/hyperlink" Target="http://online.zakon.kz/Document/?doc_id=35782398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904" TargetMode="External"/><Relationship Id="rId14" Type="http://schemas.openxmlformats.org/officeDocument/2006/relationships/hyperlink" Target="http://online.zakon.kz/Document/?doc_id=39924867" TargetMode="External"/><Relationship Id="rId22" Type="http://schemas.openxmlformats.org/officeDocument/2006/relationships/hyperlink" Target="http://online.zakon.kz/Document/?doc_id=39076974" TargetMode="External"/><Relationship Id="rId27" Type="http://schemas.openxmlformats.org/officeDocument/2006/relationships/hyperlink" Target="http://online.zakon.kz/Document/?doc_id=35015734" TargetMode="External"/><Relationship Id="rId30" Type="http://schemas.openxmlformats.org/officeDocument/2006/relationships/hyperlink" Target="http://online.zakon.kz/Document/?doc_id=3018949" TargetMode="External"/><Relationship Id="rId35" Type="http://schemas.openxmlformats.org/officeDocument/2006/relationships/hyperlink" Target="http://online.zakon.kz/Document/?doc_id=31518898" TargetMode="External"/><Relationship Id="rId43" Type="http://schemas.openxmlformats.org/officeDocument/2006/relationships/hyperlink" Target="http://online.zakon.kz/Document/?doc_id=39550713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1046928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18781" TargetMode="External"/><Relationship Id="rId17" Type="http://schemas.openxmlformats.org/officeDocument/2006/relationships/hyperlink" Target="http://online.zakon.kz/Document/?doc_id=35508127" TargetMode="External"/><Relationship Id="rId25" Type="http://schemas.openxmlformats.org/officeDocument/2006/relationships/hyperlink" Target="http://online.zakon.kz/Document/?doc_id=33499976" TargetMode="External"/><Relationship Id="rId33" Type="http://schemas.openxmlformats.org/officeDocument/2006/relationships/hyperlink" Target="http://online.zakon.kz/Document/?doc_id=30780023" TargetMode="External"/><Relationship Id="rId38" Type="http://schemas.openxmlformats.org/officeDocument/2006/relationships/hyperlink" Target="http://online.zakon.kz/Document/?doc_id=32437216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3603348" TargetMode="External"/><Relationship Id="rId41" Type="http://schemas.openxmlformats.org/officeDocument/2006/relationships/hyperlink" Target="http://online.zakon.kz/Document/?doc_id=361548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416</Words>
  <Characters>5033</Characters>
  <Application>Microsoft Office Word</Application>
  <DocSecurity>0</DocSecurity>
  <Lines>41</Lines>
  <Paragraphs>10</Paragraphs>
  <ScaleCrop>false</ScaleCrop>
  <Company/>
  <LinksUpToDate>false</LinksUpToDate>
  <CharactersWithSpaces>5439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2025-07-14T15:14:00Z</dcterms:created>
  <dcterms:modified xsi:type="dcterms:W3CDTF">2025-07-14T15:14:00Z</dcterms:modified>
</cp:coreProperties>
</file>