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3B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декабря 2000 года № 110-II «О жилищных строительных сбережениях в Республике Казахстан» (с изменениями и дополнениями по состоянию на 13.03.2025 г.)</w:t>
      </w:r>
    </w:p>
    <w:p w:rsidR="00000000" w:rsidRDefault="005A13B1">
      <w:pPr>
        <w:pStyle w:val="pj"/>
      </w:pPr>
      <w:r>
        <w:rPr>
          <w:rStyle w:val="s0"/>
        </w:rPr>
        <w:t> </w:t>
      </w:r>
    </w:p>
    <w:p w:rsidR="00000000" w:rsidRDefault="005A13B1">
      <w:pPr>
        <w:pStyle w:val="pj"/>
      </w:pPr>
      <w:r>
        <w:rPr>
          <w:rStyle w:val="s0"/>
        </w:rPr>
        <w:t>Опубликован: Ведомости Парламента Республики Казахстан, 2000 г., № 21, ст. 382; газета «Казахстанская правда» от 12 декабря 2000 года № 316-317 (23329-23330); «Юридическая газета» от 13 декабря 2000 г. № 53</w:t>
      </w:r>
    </w:p>
    <w:p w:rsidR="00000000" w:rsidRDefault="005A13B1">
      <w:pPr>
        <w:pStyle w:val="pj"/>
      </w:pPr>
      <w:r>
        <w:rPr>
          <w:rStyle w:val="s0"/>
        </w:rPr>
        <w:t> </w:t>
      </w:r>
    </w:p>
    <w:p w:rsidR="00000000" w:rsidRDefault="005A13B1">
      <w:pPr>
        <w:pStyle w:val="pj"/>
      </w:pPr>
      <w:r>
        <w:rPr>
          <w:rStyle w:val="s0"/>
        </w:rPr>
        <w:t>Внесены изменения:</w:t>
      </w:r>
    </w:p>
    <w:p w:rsidR="00000000" w:rsidRDefault="005A13B1">
      <w:pPr>
        <w:pStyle w:val="pj"/>
      </w:pPr>
      <w:r>
        <w:rPr>
          <w:rStyle w:val="s0"/>
        </w:rPr>
        <w:t> </w:t>
      </w:r>
    </w:p>
    <w:p w:rsidR="00000000" w:rsidRDefault="005A13B1">
      <w:pPr>
        <w:pStyle w:val="pj"/>
      </w:pPr>
      <w:hyperlink r:id="rId7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483-II;</w:t>
      </w:r>
    </w:p>
    <w:p w:rsidR="00000000" w:rsidRDefault="005A13B1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43-III;</w:t>
      </w:r>
    </w:p>
    <w:p w:rsidR="00000000" w:rsidRDefault="005A13B1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272-III;</w:t>
      </w:r>
    </w:p>
    <w:p w:rsidR="00000000" w:rsidRDefault="005A13B1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18.02.11 г. № 408-IV;</w:t>
      </w:r>
    </w:p>
    <w:p w:rsidR="00000000" w:rsidRDefault="005A13B1">
      <w:pPr>
        <w:pStyle w:val="pj"/>
      </w:pPr>
      <w:hyperlink r:id="rId11" w:anchor="sub_id=9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22.07.11 г. № 478-IV (см. </w:t>
      </w:r>
      <w:hyperlink r:id="rId1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5A13B1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27-V;</w:t>
      </w:r>
    </w:p>
    <w:p w:rsidR="00000000" w:rsidRDefault="005A13B1">
      <w:pPr>
        <w:pStyle w:val="pj"/>
      </w:pPr>
      <w:hyperlink r:id="rId14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30-V;</w:t>
      </w:r>
    </w:p>
    <w:p w:rsidR="00000000" w:rsidRDefault="005A13B1">
      <w:pPr>
        <w:pStyle w:val="pj"/>
      </w:pPr>
      <w:hyperlink r:id="rId15" w:anchor="sub_id=3000" w:history="1">
        <w:r>
          <w:rPr>
            <w:rStyle w:val="a4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>введен в действие по истечении дес</w:t>
      </w:r>
      <w:r>
        <w:rPr>
          <w:rStyle w:val="s0"/>
        </w:rPr>
        <w:t xml:space="preserve">яти календарных дней после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A13B1">
      <w:pPr>
        <w:pStyle w:val="pj"/>
      </w:pPr>
      <w:hyperlink r:id="rId1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12.12.17 г. № 114-VI (введен</w:t>
      </w:r>
      <w:r>
        <w:rPr>
          <w:rStyle w:val="s0"/>
        </w:rPr>
        <w:t>ы в действие с 1 января 2018 года);</w:t>
      </w:r>
    </w:p>
    <w:p w:rsidR="00000000" w:rsidRDefault="005A13B1">
      <w:pPr>
        <w:pStyle w:val="pj"/>
      </w:pPr>
      <w:hyperlink r:id="rId1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(введены в действие по истечении десяти календарных дней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13B1">
      <w:pPr>
        <w:pStyle w:val="pj"/>
      </w:pPr>
      <w:hyperlink r:id="rId20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(введены в действие с 1 января 2020 г.);</w:t>
      </w:r>
    </w:p>
    <w:p w:rsidR="00000000" w:rsidRDefault="005A13B1">
      <w:pPr>
        <w:pStyle w:val="pj"/>
      </w:pPr>
      <w:hyperlink r:id="rId21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284-VI (</w:t>
      </w:r>
      <w:r>
        <w:t xml:space="preserve">введены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13B1">
      <w:pPr>
        <w:pStyle w:val="pj"/>
      </w:pPr>
      <w:hyperlink r:id="rId2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(введены в действие с 1 января 2021 г.);</w:t>
      </w:r>
    </w:p>
    <w:p w:rsidR="00000000" w:rsidRDefault="005A13B1">
      <w:pPr>
        <w:pStyle w:val="pj"/>
      </w:pPr>
      <w:hyperlink r:id="rId24" w:anchor="sub_id=1800" w:history="1">
        <w:r>
          <w:rPr>
            <w:rStyle w:val="a4"/>
          </w:rPr>
          <w:t>Законом</w:t>
        </w:r>
      </w:hyperlink>
      <w:r>
        <w:t xml:space="preserve"> РК от 30.12.22 г. № 177-VII (</w:t>
      </w:r>
      <w:hyperlink r:id="rId25" w:anchor="sub_id=20000" w:history="1">
        <w:r>
          <w:rPr>
            <w:rStyle w:val="a4"/>
          </w:rPr>
          <w:t>введен в действие</w:t>
        </w:r>
      </w:hyperlink>
      <w:r>
        <w:t xml:space="preserve"> с 12 января 2023 г.);</w:t>
      </w:r>
    </w:p>
    <w:p w:rsidR="00000000" w:rsidRDefault="005A13B1">
      <w:pPr>
        <w:pStyle w:val="pj"/>
      </w:pPr>
      <w:hyperlink r:id="rId2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15.03.23 г. № 207-VII (</w:t>
      </w:r>
      <w:hyperlink r:id="rId2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мая 2023 г.);</w:t>
      </w:r>
    </w:p>
    <w:p w:rsidR="00000000" w:rsidRDefault="005A13B1">
      <w:pPr>
        <w:pStyle w:val="pj"/>
      </w:pPr>
      <w:hyperlink r:id="rId28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>19.04.23 г. № 223-VII (</w:t>
      </w:r>
      <w:hyperlink r:id="rId29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5A13B1">
      <w:pPr>
        <w:pStyle w:val="pj"/>
      </w:pPr>
      <w:hyperlink r:id="rId3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16.11.23 г. № 40-V</w:t>
      </w:r>
      <w:r>
        <w:rPr>
          <w:rStyle w:val="s0"/>
        </w:rPr>
        <w:t>III (</w:t>
      </w:r>
      <w:hyperlink r:id="rId31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5A13B1">
      <w:pPr>
        <w:pStyle w:val="pj"/>
      </w:pPr>
      <w:hyperlink r:id="rId3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22.11.24 г. № 138-VIII (</w:t>
      </w:r>
      <w:hyperlink r:id="rId33" w:anchor="sub_id=201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декабря 2024 г.);</w:t>
      </w:r>
    </w:p>
    <w:p w:rsidR="00000000" w:rsidRDefault="005A13B1">
      <w:pPr>
        <w:pStyle w:val="pj"/>
      </w:pPr>
      <w:hyperlink r:id="rId3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153-VIII (</w:t>
      </w:r>
      <w:hyperlink r:id="rId35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марта 2025 г.)</w:t>
      </w:r>
    </w:p>
    <w:p w:rsidR="00000000" w:rsidRDefault="005A13B1">
      <w:pPr>
        <w:pStyle w:val="pj"/>
      </w:pPr>
      <w:r>
        <w:t> </w:t>
      </w:r>
    </w:p>
    <w:p w:rsidR="00000000" w:rsidRDefault="005A13B1">
      <w:pPr>
        <w:pStyle w:val="pj"/>
      </w:pPr>
      <w:r>
        <w:rPr>
          <w:rStyle w:val="s0"/>
        </w:rPr>
        <w:t xml:space="preserve">О внесении изменений см.: </w:t>
      </w:r>
    </w:p>
    <w:p w:rsidR="00000000" w:rsidRDefault="005A13B1">
      <w:pPr>
        <w:pStyle w:val="pj"/>
      </w:pPr>
      <w:hyperlink r:id="rId36" w:anchor="sub_id=1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22.11.24 г. </w:t>
      </w:r>
      <w:r>
        <w:rPr>
          <w:rStyle w:val="s0"/>
        </w:rPr>
        <w:t>№ 138-VIII (вводится в действие с 24 мая 2025 г.)</w:t>
      </w:r>
    </w:p>
    <w:p w:rsidR="00000000" w:rsidRDefault="005A13B1">
      <w:pPr>
        <w:pStyle w:val="pj"/>
      </w:pPr>
      <w:r>
        <w:t> </w:t>
      </w:r>
    </w:p>
    <w:p w:rsidR="00000000" w:rsidRDefault="005A13B1">
      <w:pPr>
        <w:pStyle w:val="pj"/>
      </w:pPr>
      <w:r>
        <w:rPr>
          <w:rStyle w:val="s0"/>
        </w:rPr>
        <w:t>Предыдущие редакции:</w:t>
      </w:r>
    </w:p>
    <w:p w:rsidR="00000000" w:rsidRDefault="005A13B1">
      <w:pPr>
        <w:pStyle w:val="pj"/>
      </w:pPr>
      <w:r>
        <w:rPr>
          <w:rStyle w:val="s0"/>
        </w:rPr>
        <w:t> </w:t>
      </w:r>
    </w:p>
    <w:p w:rsidR="00000000" w:rsidRDefault="005A13B1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10.07.03 г.;</w:t>
      </w:r>
    </w:p>
    <w:p w:rsidR="00000000" w:rsidRDefault="005A13B1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14.04.05 г.</w:t>
      </w:r>
    </w:p>
    <w:p w:rsidR="00000000" w:rsidRDefault="005A13B1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02.07.07 г.</w:t>
      </w:r>
    </w:p>
    <w:p w:rsidR="00000000" w:rsidRDefault="005A13B1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18.02.11 г. </w:t>
      </w:r>
    </w:p>
    <w:p w:rsidR="00000000" w:rsidRDefault="005A13B1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22.07.11 г. </w:t>
      </w:r>
    </w:p>
    <w:p w:rsidR="00000000" w:rsidRDefault="005A13B1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05.07.12 г. </w:t>
      </w:r>
    </w:p>
    <w:p w:rsidR="00000000" w:rsidRDefault="005A13B1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5A13B1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12.12.17 г. </w:t>
      </w:r>
    </w:p>
    <w:p w:rsidR="00000000" w:rsidRDefault="005A13B1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02.07.18 г.</w:t>
      </w:r>
    </w:p>
    <w:p w:rsidR="00000000" w:rsidRDefault="005A13B1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03.07.19 г.</w:t>
      </w:r>
    </w:p>
    <w:p w:rsidR="00000000" w:rsidRDefault="005A13B1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26.12.19 г.</w:t>
      </w:r>
    </w:p>
    <w:p w:rsidR="00000000" w:rsidRDefault="005A13B1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02.01.21 г.</w:t>
      </w:r>
    </w:p>
    <w:p w:rsidR="00000000" w:rsidRDefault="005A13B1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30.12.22 г.</w:t>
      </w:r>
    </w:p>
    <w:p w:rsidR="00000000" w:rsidRDefault="005A13B1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5A13B1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15.03.23 г. (введен</w:t>
      </w:r>
      <w:r>
        <w:rPr>
          <w:rStyle w:val="s0"/>
        </w:rPr>
        <w:t>ы в действие с 16 мая 2023 г.)</w:t>
      </w:r>
    </w:p>
    <w:p w:rsidR="00000000" w:rsidRDefault="005A13B1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01.07.23 г. </w:t>
      </w:r>
    </w:p>
    <w:p w:rsidR="00000000" w:rsidRDefault="005A13B1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01.01.24 г. </w:t>
      </w:r>
    </w:p>
    <w:p w:rsidR="00000000" w:rsidRDefault="005A13B1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22.11.24 г. </w:t>
      </w:r>
    </w:p>
    <w:p w:rsidR="00000000" w:rsidRDefault="005A13B1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10.01.25 </w:t>
      </w:r>
      <w:r>
        <w:t>г. </w:t>
      </w:r>
    </w:p>
    <w:p w:rsidR="00000000" w:rsidRDefault="005A13B1">
      <w:pPr>
        <w:pStyle w:val="pj"/>
      </w:pPr>
      <w:r>
        <w:t> </w:t>
      </w:r>
    </w:p>
    <w:p w:rsidR="00000000" w:rsidRDefault="005A13B1">
      <w:pPr>
        <w:pStyle w:val="pj"/>
      </w:pPr>
      <w:r>
        <w:t> </w:t>
      </w:r>
    </w:p>
    <w:p w:rsidR="00000000" w:rsidRDefault="005A13B1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3B1" w:rsidRDefault="005A13B1" w:rsidP="005A13B1">
      <w:r>
        <w:separator/>
      </w:r>
    </w:p>
  </w:endnote>
  <w:endnote w:type="continuationSeparator" w:id="0">
    <w:p w:rsidR="005A13B1" w:rsidRDefault="005A13B1" w:rsidP="005A1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3B1" w:rsidRDefault="005A13B1" w:rsidP="005A13B1">
      <w:r>
        <w:separator/>
      </w:r>
    </w:p>
  </w:footnote>
  <w:footnote w:type="continuationSeparator" w:id="0">
    <w:p w:rsidR="005A13B1" w:rsidRDefault="005A13B1" w:rsidP="005A1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 w:rsidP="005A13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3B1" w:rsidRPr="005A13B1" w:rsidRDefault="005A13B1" w:rsidP="005A13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2000 года № 110-II «О жилищных строительных сбережениях в Республике Казахстан» (с изменениями и дополнениями по состоянию на 13.03.2025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3B1" w:rsidRDefault="005A13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3B1"/>
    <w:rsid w:val="005A1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13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13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13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13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13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13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13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13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21821" TargetMode="External"/><Relationship Id="rId18" Type="http://schemas.openxmlformats.org/officeDocument/2006/relationships/hyperlink" Target="http://online.zakon.kz/Document/?doc_id=37532233" TargetMode="External"/><Relationship Id="rId26" Type="http://schemas.openxmlformats.org/officeDocument/2006/relationships/hyperlink" Target="http://online.zakon.kz/Document/?doc_id=38281865" TargetMode="External"/><Relationship Id="rId39" Type="http://schemas.openxmlformats.org/officeDocument/2006/relationships/hyperlink" Target="http://online.zakon.kz/Document/?doc_id=30110775" TargetMode="External"/><Relationship Id="rId21" Type="http://schemas.openxmlformats.org/officeDocument/2006/relationships/hyperlink" Target="http://online.zakon.kz/Document/?doc_id=37764413" TargetMode="External"/><Relationship Id="rId34" Type="http://schemas.openxmlformats.org/officeDocument/2006/relationships/hyperlink" Target="http://online.zakon.kz/Document/?doc_id=34983842" TargetMode="External"/><Relationship Id="rId42" Type="http://schemas.openxmlformats.org/officeDocument/2006/relationships/hyperlink" Target="http://online.zakon.kz/Document/?doc_id=31221873" TargetMode="External"/><Relationship Id="rId47" Type="http://schemas.openxmlformats.org/officeDocument/2006/relationships/hyperlink" Target="http://online.zakon.kz/Document/?doc_id=38767922" TargetMode="External"/><Relationship Id="rId50" Type="http://schemas.openxmlformats.org/officeDocument/2006/relationships/hyperlink" Target="http://online.zakon.kz/Document/?doc_id=37165145" TargetMode="External"/><Relationship Id="rId55" Type="http://schemas.openxmlformats.org/officeDocument/2006/relationships/hyperlink" Target="http://online.zakon.kz/Document/?doc_id=33849147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10421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65" TargetMode="External"/><Relationship Id="rId29" Type="http://schemas.openxmlformats.org/officeDocument/2006/relationships/hyperlink" Target="http://online.zakon.kz/Document/?doc_id=35015734" TargetMode="External"/><Relationship Id="rId11" Type="http://schemas.openxmlformats.org/officeDocument/2006/relationships/hyperlink" Target="http://online.zakon.kz/Document/?doc_id=31038123" TargetMode="External"/><Relationship Id="rId24" Type="http://schemas.openxmlformats.org/officeDocument/2006/relationships/hyperlink" Target="http://online.zakon.kz/Document/?doc_id=38955953" TargetMode="External"/><Relationship Id="rId32" Type="http://schemas.openxmlformats.org/officeDocument/2006/relationships/hyperlink" Target="http://online.zakon.kz/Document/?doc_id=35148259" TargetMode="External"/><Relationship Id="rId37" Type="http://schemas.openxmlformats.org/officeDocument/2006/relationships/hyperlink" Target="http://online.zakon.kz/Document/?doc_id=3020900" TargetMode="External"/><Relationship Id="rId40" Type="http://schemas.openxmlformats.org/officeDocument/2006/relationships/hyperlink" Target="http://online.zakon.kz/Document/?doc_id=30938705" TargetMode="External"/><Relationship Id="rId45" Type="http://schemas.openxmlformats.org/officeDocument/2006/relationships/hyperlink" Target="http://online.zakon.kz/Document/?doc_id=36492046" TargetMode="External"/><Relationship Id="rId53" Type="http://schemas.openxmlformats.org/officeDocument/2006/relationships/hyperlink" Target="http://online.zakon.kz/Document/?doc_id=34550965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3800875" TargetMode="External"/><Relationship Id="rId14" Type="http://schemas.openxmlformats.org/officeDocument/2006/relationships/hyperlink" Target="http://online.zakon.kz/Document/?doc_id=31224480" TargetMode="External"/><Relationship Id="rId22" Type="http://schemas.openxmlformats.org/officeDocument/2006/relationships/hyperlink" Target="http://online.zakon.kz/Document/?doc_id=39289545" TargetMode="External"/><Relationship Id="rId27" Type="http://schemas.openxmlformats.org/officeDocument/2006/relationships/hyperlink" Target="http://online.zakon.kz/Document/?doc_id=38281865" TargetMode="External"/><Relationship Id="rId30" Type="http://schemas.openxmlformats.org/officeDocument/2006/relationships/hyperlink" Target="http://online.zakon.kz/Document/?doc_id=35769614" TargetMode="External"/><Relationship Id="rId35" Type="http://schemas.openxmlformats.org/officeDocument/2006/relationships/hyperlink" Target="http://online.zakon.kz/Document/?doc_id=34983842" TargetMode="External"/><Relationship Id="rId43" Type="http://schemas.openxmlformats.org/officeDocument/2006/relationships/hyperlink" Target="http://online.zakon.kz/Document/?doc_id=31414920" TargetMode="External"/><Relationship Id="rId48" Type="http://schemas.openxmlformats.org/officeDocument/2006/relationships/hyperlink" Target="http://online.zakon.kz/Document/?doc_id=38340990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771212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8123" TargetMode="External"/><Relationship Id="rId17" Type="http://schemas.openxmlformats.org/officeDocument/2006/relationships/hyperlink" Target="http://online.zakon.kz/Document/?doc_id=39405296" TargetMode="External"/><Relationship Id="rId25" Type="http://schemas.openxmlformats.org/officeDocument/2006/relationships/hyperlink" Target="http://online.zakon.kz/Document/?doc_id=38955953" TargetMode="External"/><Relationship Id="rId33" Type="http://schemas.openxmlformats.org/officeDocument/2006/relationships/hyperlink" Target="http://online.zakon.kz/Document/?doc_id=35148259" TargetMode="External"/><Relationship Id="rId38" Type="http://schemas.openxmlformats.org/officeDocument/2006/relationships/hyperlink" Target="http://online.zakon.kz/Document/?doc_id=30008956" TargetMode="External"/><Relationship Id="rId46" Type="http://schemas.openxmlformats.org/officeDocument/2006/relationships/hyperlink" Target="http://online.zakon.kz/Document/?doc_id=34613541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1040265" TargetMode="External"/><Relationship Id="rId54" Type="http://schemas.openxmlformats.org/officeDocument/2006/relationships/hyperlink" Target="http://online.zakon.kz/Document/?doc_id=38827914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182" TargetMode="External"/><Relationship Id="rId23" Type="http://schemas.openxmlformats.org/officeDocument/2006/relationships/hyperlink" Target="http://online.zakon.kz/Document/?doc_id=38686844" TargetMode="External"/><Relationship Id="rId28" Type="http://schemas.openxmlformats.org/officeDocument/2006/relationships/hyperlink" Target="http://online.zakon.kz/Document/?doc_id=35015734" TargetMode="External"/><Relationship Id="rId36" Type="http://schemas.openxmlformats.org/officeDocument/2006/relationships/hyperlink" Target="http://online.zakon.kz/Document/?doc_id=35148259" TargetMode="External"/><Relationship Id="rId49" Type="http://schemas.openxmlformats.org/officeDocument/2006/relationships/hyperlink" Target="http://online.zakon.kz/Document/?doc_id=35281897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0938516" TargetMode="External"/><Relationship Id="rId31" Type="http://schemas.openxmlformats.org/officeDocument/2006/relationships/hyperlink" Target="http://online.zakon.kz/Document/?doc_id=35769614" TargetMode="External"/><Relationship Id="rId44" Type="http://schemas.openxmlformats.org/officeDocument/2006/relationships/hyperlink" Target="http://online.zakon.kz/Document/?doc_id=38488516" TargetMode="External"/><Relationship Id="rId52" Type="http://schemas.openxmlformats.org/officeDocument/2006/relationships/hyperlink" Target="http://online.zakon.kz/Document/?doc_id=34358633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07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6219</Characters>
  <Application>Microsoft Office Word</Application>
  <DocSecurity>0</DocSecurity>
  <Lines>51</Lines>
  <Paragraphs>13</Paragraphs>
  <ScaleCrop>false</ScaleCrop>
  <Company/>
  <LinksUpToDate>false</LinksUpToDate>
  <CharactersWithSpaces>6691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2025-03-24T01:31:00Z</dcterms:created>
  <dcterms:modified xsi:type="dcterms:W3CDTF">2025-03-24T01:31:00Z</dcterms:modified>
</cp:coreProperties>
</file>