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525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13 декабря 2000 года № 113-II «О детских деревнях семейного типа и домах юношества» (с изменениями и дополнениями по состоянию на 11.01.2025 г.)</w:t>
      </w:r>
    </w:p>
    <w:p w:rsidR="00000000" w:rsidRDefault="00B4525C">
      <w:pPr>
        <w:pStyle w:val="pj"/>
      </w:pPr>
      <w:r>
        <w:rPr>
          <w:rStyle w:val="s0"/>
        </w:rPr>
        <w:t> </w:t>
      </w:r>
    </w:p>
    <w:p w:rsidR="00000000" w:rsidRDefault="00B4525C">
      <w:pPr>
        <w:pStyle w:val="pj"/>
      </w:pPr>
      <w:r>
        <w:rPr>
          <w:rStyle w:val="s0"/>
        </w:rPr>
        <w:t>Опубликован: Ведомости Парламента Республики Казахстан, 2000 г., № 21, ст. 385; газета «Казахстанская правда» от 15.12.2000 г. № 321 (23334); «Юридическая газета» от 20.12.2000 г. № 54 (373)</w:t>
      </w:r>
    </w:p>
    <w:p w:rsidR="00000000" w:rsidRDefault="00B4525C">
      <w:pPr>
        <w:pStyle w:val="pj"/>
      </w:pPr>
      <w:r>
        <w:rPr>
          <w:rStyle w:val="s0"/>
        </w:rPr>
        <w:t> </w:t>
      </w:r>
    </w:p>
    <w:p w:rsidR="00000000" w:rsidRDefault="00B4525C">
      <w:pPr>
        <w:pStyle w:val="pj"/>
      </w:pPr>
      <w:r>
        <w:rPr>
          <w:rStyle w:val="s0"/>
        </w:rPr>
        <w:t>Внесены изменения:</w:t>
      </w:r>
    </w:p>
    <w:p w:rsidR="00000000" w:rsidRDefault="00B4525C">
      <w:pPr>
        <w:pStyle w:val="pj"/>
      </w:pPr>
      <w:r>
        <w:t> </w:t>
      </w:r>
    </w:p>
    <w:p w:rsidR="00000000" w:rsidRDefault="00B4525C">
      <w:pPr>
        <w:pStyle w:val="pj"/>
      </w:pPr>
      <w:hyperlink r:id="rId7" w:anchor="sub_id=8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(введен в действие с 1 января 2005 года);</w:t>
      </w:r>
    </w:p>
    <w:p w:rsidR="00000000" w:rsidRDefault="00B4525C">
      <w:pPr>
        <w:pStyle w:val="pj"/>
      </w:pPr>
      <w:hyperlink r:id="rId8" w:anchor="sub_id=3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320-III;</w:t>
      </w:r>
    </w:p>
    <w:p w:rsidR="00000000" w:rsidRDefault="00B4525C">
      <w:pPr>
        <w:pStyle w:val="pj"/>
      </w:pPr>
      <w:hyperlink r:id="rId9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0" w:history="1">
        <w:r>
          <w:rPr>
            <w:rStyle w:val="a4"/>
          </w:rPr>
          <w:t>опубликова</w:t>
        </w:r>
        <w:r>
          <w:rPr>
            <w:rStyle w:val="a4"/>
          </w:rPr>
          <w:t>ния</w:t>
        </w:r>
      </w:hyperlink>
      <w:r>
        <w:rPr>
          <w:rStyle w:val="s0"/>
        </w:rPr>
        <w:t>);</w:t>
      </w:r>
    </w:p>
    <w:p w:rsidR="00000000" w:rsidRDefault="00B4525C">
      <w:pPr>
        <w:pStyle w:val="pj"/>
      </w:pPr>
      <w:hyperlink r:id="rId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26.12.11 г. № 517-IV;</w:t>
      </w:r>
    </w:p>
    <w:p w:rsidR="00000000" w:rsidRDefault="00B4525C">
      <w:pPr>
        <w:pStyle w:val="pj"/>
      </w:pPr>
      <w:hyperlink r:id="rId12" w:anchor="sub_id=3100" w:history="1">
        <w:r>
          <w:rPr>
            <w:rStyle w:val="a4"/>
          </w:rPr>
          <w:t>Законом</w:t>
        </w:r>
      </w:hyperlink>
      <w:r>
        <w:t xml:space="preserve"> РК от 03.07.13 г. № 124-V (</w:t>
      </w:r>
      <w:r>
        <w:rPr>
          <w:rStyle w:val="s0"/>
        </w:rPr>
        <w:t>введен в действие по истечении д</w:t>
      </w:r>
      <w:r>
        <w:rPr>
          <w:rStyle w:val="s0"/>
        </w:rPr>
        <w:t xml:space="preserve">есяти календарных дней после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B4525C">
      <w:pPr>
        <w:pStyle w:val="pj"/>
      </w:pPr>
      <w:hyperlink r:id="rId14" w:anchor="sub_id=3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(вве</w:t>
      </w:r>
      <w:r>
        <w:rPr>
          <w:rStyle w:val="s0"/>
        </w:rPr>
        <w:t xml:space="preserve">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4525C">
      <w:pPr>
        <w:pStyle w:val="pj"/>
      </w:pPr>
      <w:hyperlink r:id="rId16" w:anchor="sub_id=1600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РК от 24.11.21 г. № 75-VII (введен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4525C">
      <w:pPr>
        <w:pStyle w:val="pj"/>
      </w:pPr>
      <w:hyperlink r:id="rId18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14.07.22 г. № 141-VII (введены в действие по истечении 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4525C">
      <w:pPr>
        <w:pStyle w:val="pj"/>
      </w:pPr>
      <w:hyperlink r:id="rId20" w:anchor="sub_id=4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(</w:t>
      </w:r>
      <w:hyperlink r:id="rId21" w:anchor="sub_id=20000" w:history="1">
        <w:r>
          <w:rPr>
            <w:rStyle w:val="a4"/>
          </w:rPr>
          <w:t>введены в действие</w:t>
        </w:r>
      </w:hyperlink>
      <w:r>
        <w:rPr>
          <w:rStyle w:val="s0"/>
        </w:rPr>
        <w:t xml:space="preserve"> с 1 мая 2023 г.);</w:t>
      </w:r>
    </w:p>
    <w:p w:rsidR="00000000" w:rsidRDefault="00B4525C">
      <w:pPr>
        <w:pStyle w:val="pj"/>
      </w:pPr>
      <w:hyperlink r:id="rId22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30.12.24 г. № 148-VIII (</w:t>
      </w:r>
      <w:hyperlink r:id="rId23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11 января 2025 г.)</w:t>
      </w:r>
    </w:p>
    <w:p w:rsidR="00000000" w:rsidRDefault="00B4525C">
      <w:pPr>
        <w:pStyle w:val="pj"/>
      </w:pPr>
      <w:r>
        <w:t> </w:t>
      </w:r>
    </w:p>
    <w:p w:rsidR="00000000" w:rsidRDefault="00B4525C">
      <w:pPr>
        <w:pStyle w:val="pj"/>
      </w:pPr>
      <w:r>
        <w:rPr>
          <w:rStyle w:val="s0"/>
        </w:rPr>
        <w:t>Предыдущие редакции:</w:t>
      </w:r>
    </w:p>
    <w:p w:rsidR="00000000" w:rsidRDefault="00B4525C">
      <w:pPr>
        <w:pStyle w:val="pj"/>
      </w:pPr>
      <w:r>
        <w:t> </w:t>
      </w:r>
    </w:p>
    <w:p w:rsidR="00000000" w:rsidRDefault="00B4525C">
      <w:pPr>
        <w:pStyle w:val="pj"/>
      </w:pPr>
      <w:hyperlink r:id="rId24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20.12.04 г.</w:t>
      </w:r>
    </w:p>
    <w:p w:rsidR="00000000" w:rsidRDefault="00B4525C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27.07.07 г.</w:t>
      </w:r>
    </w:p>
    <w:p w:rsidR="00000000" w:rsidRDefault="00B4525C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11.07.09 г.</w:t>
      </w:r>
    </w:p>
    <w:p w:rsidR="00000000" w:rsidRDefault="00B4525C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26.12.11 г.</w:t>
      </w:r>
    </w:p>
    <w:p w:rsidR="00000000" w:rsidRDefault="00B4525C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03.07.13 г. </w:t>
      </w:r>
    </w:p>
    <w:p w:rsidR="00000000" w:rsidRDefault="00B4525C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24.05.18 г.</w:t>
      </w:r>
    </w:p>
    <w:p w:rsidR="00000000" w:rsidRDefault="00B4525C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24.11.21 г. </w:t>
      </w:r>
    </w:p>
    <w:p w:rsidR="00000000" w:rsidRDefault="00B4525C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14.07.22 г. </w:t>
      </w:r>
    </w:p>
    <w:p w:rsidR="00000000" w:rsidRDefault="00B4525C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19.04.23 г. (введены в действие с 1 мая 2023 г.)</w:t>
      </w:r>
    </w:p>
    <w:p w:rsidR="00000000" w:rsidRDefault="00B4525C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</w:t>
      </w:r>
      <w:r>
        <w:rPr>
          <w:rStyle w:val="s0"/>
        </w:rPr>
        <w:t xml:space="preserve">30.12.24 г. </w:t>
      </w:r>
    </w:p>
    <w:p w:rsidR="00000000" w:rsidRDefault="00B4525C">
      <w:pPr>
        <w:pStyle w:val="pj"/>
      </w:pPr>
      <w:r>
        <w:t> </w:t>
      </w:r>
    </w:p>
    <w:p w:rsidR="00000000" w:rsidRDefault="00B4525C">
      <w:pPr>
        <w:pStyle w:val="pj"/>
      </w:pPr>
      <w: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525C" w:rsidRDefault="00B4525C" w:rsidP="00B4525C">
      <w:r>
        <w:separator/>
      </w:r>
    </w:p>
  </w:endnote>
  <w:endnote w:type="continuationSeparator" w:id="0">
    <w:p w:rsidR="00B4525C" w:rsidRDefault="00B4525C" w:rsidP="00B452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25C" w:rsidRDefault="00B4525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25C" w:rsidRDefault="00B4525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25C" w:rsidRDefault="00B4525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525C" w:rsidRDefault="00B4525C" w:rsidP="00B4525C">
      <w:r>
        <w:separator/>
      </w:r>
    </w:p>
  </w:footnote>
  <w:footnote w:type="continuationSeparator" w:id="0">
    <w:p w:rsidR="00B4525C" w:rsidRDefault="00B4525C" w:rsidP="00B452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25C" w:rsidRDefault="00B4525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25C" w:rsidRDefault="00B4525C" w:rsidP="00B452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525C" w:rsidRPr="00B4525C" w:rsidRDefault="00B4525C" w:rsidP="00B452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13 декабря 2000 года № 113-II «О детских деревнях семейного типа и домах юношества» (с изменениями и дополнениями по состоянию на 11.01.2025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25C" w:rsidRDefault="00B4525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525C"/>
    <w:rsid w:val="00B45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52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52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52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525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52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52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52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525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14265" TargetMode="External"/><Relationship Id="rId18" Type="http://schemas.openxmlformats.org/officeDocument/2006/relationships/hyperlink" Target="http://online.zakon.kz/Document/?doc_id=33516174" TargetMode="External"/><Relationship Id="rId26" Type="http://schemas.openxmlformats.org/officeDocument/2006/relationships/hyperlink" Target="http://online.zakon.kz/Document/?doc_id=30460906" TargetMode="External"/><Relationship Id="rId39" Type="http://schemas.openxmlformats.org/officeDocument/2006/relationships/footer" Target="footer3.xml"/><Relationship Id="rId21" Type="http://schemas.openxmlformats.org/officeDocument/2006/relationships/hyperlink" Target="http://online.zakon.kz/Document/?doc_id=35015734" TargetMode="External"/><Relationship Id="rId34" Type="http://schemas.openxmlformats.org/officeDocument/2006/relationships/header" Target="header1.xml"/><Relationship Id="rId7" Type="http://schemas.openxmlformats.org/officeDocument/2006/relationships/hyperlink" Target="http://online.zakon.kz/Document/?doc_id=105244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082714" TargetMode="External"/><Relationship Id="rId20" Type="http://schemas.openxmlformats.org/officeDocument/2006/relationships/hyperlink" Target="http://online.zakon.kz/Document/?doc_id=35015734" TargetMode="External"/><Relationship Id="rId29" Type="http://schemas.openxmlformats.org/officeDocument/2006/relationships/hyperlink" Target="http://online.zakon.kz/Document/?doc_id=35189532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01405" TargetMode="External"/><Relationship Id="rId24" Type="http://schemas.openxmlformats.org/officeDocument/2006/relationships/hyperlink" Target="http://online.zakon.kz/Document/?doc_id=3020941" TargetMode="External"/><Relationship Id="rId32" Type="http://schemas.openxmlformats.org/officeDocument/2006/relationships/hyperlink" Target="http://online.zakon.kz/Document/?doc_id=38789037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076974" TargetMode="External"/><Relationship Id="rId23" Type="http://schemas.openxmlformats.org/officeDocument/2006/relationships/hyperlink" Target="http://online.zakon.kz/Document/?doc_id=39080438" TargetMode="External"/><Relationship Id="rId28" Type="http://schemas.openxmlformats.org/officeDocument/2006/relationships/hyperlink" Target="http://online.zakon.kz/Document/?doc_id=31414921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0451168" TargetMode="External"/><Relationship Id="rId19" Type="http://schemas.openxmlformats.org/officeDocument/2006/relationships/hyperlink" Target="http://online.zakon.kz/Document/?doc_id=37535239" TargetMode="External"/><Relationship Id="rId31" Type="http://schemas.openxmlformats.org/officeDocument/2006/relationships/hyperlink" Target="http://online.zakon.kz/Document/?doc_id=3733678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51148" TargetMode="External"/><Relationship Id="rId14" Type="http://schemas.openxmlformats.org/officeDocument/2006/relationships/hyperlink" Target="http://online.zakon.kz/Document/?doc_id=36227306" TargetMode="External"/><Relationship Id="rId22" Type="http://schemas.openxmlformats.org/officeDocument/2006/relationships/hyperlink" Target="http://online.zakon.kz/Document/?doc_id=39080438" TargetMode="External"/><Relationship Id="rId27" Type="http://schemas.openxmlformats.org/officeDocument/2006/relationships/hyperlink" Target="http://online.zakon.kz/Document/?doc_id=31101578" TargetMode="External"/><Relationship Id="rId30" Type="http://schemas.openxmlformats.org/officeDocument/2006/relationships/hyperlink" Target="http://online.zakon.kz/Document/?doc_id=35524187" TargetMode="External"/><Relationship Id="rId35" Type="http://schemas.openxmlformats.org/officeDocument/2006/relationships/header" Target="header2.xml"/><Relationship Id="rId8" Type="http://schemas.openxmlformats.org/officeDocument/2006/relationships/hyperlink" Target="http://online.zakon.kz/Document/?doc_id=3011868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414182" TargetMode="External"/><Relationship Id="rId17" Type="http://schemas.openxmlformats.org/officeDocument/2006/relationships/hyperlink" Target="http://online.zakon.kz/Document/?doc_id=35788989" TargetMode="External"/><Relationship Id="rId25" Type="http://schemas.openxmlformats.org/officeDocument/2006/relationships/hyperlink" Target="http://online.zakon.kz/Document/?doc_id=30119027" TargetMode="External"/><Relationship Id="rId33" Type="http://schemas.openxmlformats.org/officeDocument/2006/relationships/hyperlink" Target="http://online.zakon.kz/Document/?doc_id=35273510" TargetMode="External"/><Relationship Id="rId38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308</Words>
  <Characters>3706</Characters>
  <Application>Microsoft Office Word</Application>
  <DocSecurity>0</DocSecurity>
  <Lines>30</Lines>
  <Paragraphs>8</Paragraphs>
  <ScaleCrop>false</ScaleCrop>
  <Company/>
  <LinksUpToDate>false</LinksUpToDate>
  <CharactersWithSpaces>4006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2025-03-21T10:57:00Z</dcterms:created>
  <dcterms:modified xsi:type="dcterms:W3CDTF">2025-03-21T10:57:00Z</dcterms:modified>
</cp:coreProperties>
</file>