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CC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11 апреля 2001 года № 487 О Плане мероприятий по реализации Государственной программы борьбы с коррупцией на 2001-2005 годы</w:t>
      </w:r>
    </w:p>
    <w:p w:rsidR="00000000" w:rsidRDefault="00E65CC5">
      <w:pPr>
        <w:spacing w:after="240"/>
        <w:ind w:firstLine="400"/>
        <w:jc w:val="both"/>
      </w:pPr>
      <w:r>
        <w:t>Внесены изменения:</w:t>
      </w:r>
    </w:p>
    <w:p w:rsidR="00000000" w:rsidRDefault="00E65CC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15.01.03 г. № 17; </w:t>
      </w:r>
    </w:p>
    <w:p w:rsidR="00000000" w:rsidRDefault="00E65CC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19.05.03 г. № 461; </w:t>
      </w:r>
    </w:p>
    <w:p w:rsidR="00000000" w:rsidRDefault="00E65CC5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20.03.04 г. № 364; </w:t>
      </w:r>
    </w:p>
    <w:p w:rsidR="00000000" w:rsidRDefault="00E65CC5">
      <w:pPr>
        <w:spacing w:after="240"/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06.09.04 г. № 936.</w:t>
      </w:r>
    </w:p>
    <w:p w:rsidR="00000000" w:rsidRDefault="00E65CC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5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сентября 2009 года № 1411</w:t>
      </w:r>
    </w:p>
    <w:p w:rsidR="00000000" w:rsidRDefault="00E65CC5">
      <w:pPr>
        <w:ind w:firstLine="400"/>
        <w:jc w:val="both"/>
      </w:pPr>
      <w:r>
        <w:rPr>
          <w:rStyle w:val="s0"/>
        </w:rPr>
        <w:t> </w:t>
      </w:r>
    </w:p>
    <w:p w:rsidR="00000000" w:rsidRDefault="00E65CC5">
      <w:pPr>
        <w:spacing w:after="240"/>
        <w:ind w:firstLine="400"/>
        <w:jc w:val="both"/>
      </w:pPr>
      <w:r>
        <w:t>Предыдущие редакции:</w:t>
      </w:r>
    </w:p>
    <w:p w:rsidR="00000000" w:rsidRDefault="00E65CC5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</w:t>
      </w:r>
      <w:r>
        <w:t xml:space="preserve">ний от 19.05.03 г.; </w:t>
      </w:r>
    </w:p>
    <w:p w:rsidR="00000000" w:rsidRDefault="00E65CC5">
      <w:pPr>
        <w:spacing w:after="240"/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06.09.04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CC5" w:rsidRDefault="00E65CC5" w:rsidP="00E65CC5">
      <w:r>
        <w:separator/>
      </w:r>
    </w:p>
  </w:endnote>
  <w:endnote w:type="continuationSeparator" w:id="0">
    <w:p w:rsidR="00E65CC5" w:rsidRDefault="00E65CC5" w:rsidP="00E65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CC5" w:rsidRDefault="00E65C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CC5" w:rsidRDefault="00E65C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CC5" w:rsidRDefault="00E65C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CC5" w:rsidRDefault="00E65CC5" w:rsidP="00E65CC5">
      <w:r>
        <w:separator/>
      </w:r>
    </w:p>
  </w:footnote>
  <w:footnote w:type="continuationSeparator" w:id="0">
    <w:p w:rsidR="00E65CC5" w:rsidRDefault="00E65CC5" w:rsidP="00E65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CC5" w:rsidRDefault="00E65C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CC5" w:rsidRDefault="00E65CC5" w:rsidP="00E65C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5CC5" w:rsidRPr="00E65CC5" w:rsidRDefault="00E65CC5" w:rsidP="00E65C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11.04.2001 № 487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CC5" w:rsidRDefault="00E65C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CC5"/>
    <w:rsid w:val="00E65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5C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C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5C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C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5C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C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5C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C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753" TargetMode="External"/><Relationship Id="rId13" Type="http://schemas.openxmlformats.org/officeDocument/2006/relationships/hyperlink" Target="http://online.zakon.kz/Document/?doc_id=312244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35750" TargetMode="External"/><Relationship Id="rId12" Type="http://schemas.openxmlformats.org/officeDocument/2006/relationships/hyperlink" Target="http://online.zakon.kz/Document/?doc_id=302244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724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5023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12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1078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11.04.2001 № 487 (©Paragraph 2023)</dc:title>
  <dc:subject/>
  <dc:creator>Сергей М</dc:creator>
  <cp:keywords/>
  <dc:description/>
  <cp:lastModifiedBy>Сергей М</cp:lastModifiedBy>
  <cp:revision>2</cp:revision>
  <dcterms:created xsi:type="dcterms:W3CDTF">2023-11-17T08:24:00Z</dcterms:created>
  <dcterms:modified xsi:type="dcterms:W3CDTF">2023-11-17T08:24:00Z</dcterms:modified>
</cp:coreProperties>
</file>