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2355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13 июля 2001 года № 279 Об утверждении Правил применения мер воздействия в отношении банков второго уровня, организаций, осуществляющих отдельные виды банковских операций, их руководящих р</w:t>
      </w:r>
      <w:r>
        <w:t>аботников, а также аффилиированных лиц банков второго уровня</w:t>
      </w:r>
    </w:p>
    <w:p w:rsidR="00000000" w:rsidRDefault="00E32355">
      <w:pPr>
        <w:spacing w:after="240"/>
        <w:ind w:firstLine="400"/>
        <w:jc w:val="both"/>
      </w:pPr>
      <w:r>
        <w:t>Опубликовано: Вестник Национального Банка Казахстана, № 18 (215), 27 августа - 9 сентября 2001 г.</w:t>
      </w:r>
    </w:p>
    <w:p w:rsidR="00000000" w:rsidRDefault="00E32355">
      <w:pPr>
        <w:spacing w:after="240"/>
        <w:ind w:firstLine="400"/>
        <w:jc w:val="both"/>
      </w:pPr>
      <w:r>
        <w:t>Зарегистрировано в Реестре государственной регистрации нормативных правовых актов Республики Казахстан 11 августа 2001 года под № 1623</w:t>
      </w:r>
    </w:p>
    <w:p w:rsidR="00000000" w:rsidRDefault="00E32355">
      <w:pPr>
        <w:spacing w:after="240"/>
        <w:ind w:firstLine="400"/>
        <w:jc w:val="both"/>
      </w:pPr>
      <w:r>
        <w:t>Внесены изменения:</w:t>
      </w:r>
    </w:p>
    <w:p w:rsidR="00000000" w:rsidRDefault="00E32355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Правления Агентства РК по регулированию и надзору финансового рынка и финансовых организаций от 25.09.04 г. № 268.</w:t>
      </w:r>
    </w:p>
    <w:p w:rsidR="00000000" w:rsidRDefault="00E3235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25 февраля</w:t>
      </w:r>
      <w:r>
        <w:rPr>
          <w:rStyle w:val="s0"/>
        </w:rPr>
        <w:t xml:space="preserve"> 2006года № 42</w:t>
      </w:r>
    </w:p>
    <w:p w:rsidR="00000000" w:rsidRDefault="00E32355">
      <w:pPr>
        <w:spacing w:after="240"/>
        <w:ind w:firstLine="400"/>
        <w:jc w:val="both"/>
      </w:pPr>
      <w:r>
        <w:t> </w:t>
      </w:r>
    </w:p>
    <w:p w:rsidR="00000000" w:rsidRDefault="00E32355">
      <w:pPr>
        <w:spacing w:after="240"/>
        <w:ind w:firstLine="400"/>
        <w:jc w:val="both"/>
      </w:pPr>
      <w:r>
        <w:t>Предыдущие редакции:</w:t>
      </w:r>
    </w:p>
    <w:p w:rsidR="00000000" w:rsidRDefault="00E32355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25.09.04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2355" w:rsidRDefault="00E32355" w:rsidP="00E32355">
      <w:r>
        <w:separator/>
      </w:r>
    </w:p>
  </w:endnote>
  <w:endnote w:type="continuationSeparator" w:id="0">
    <w:p w:rsidR="00E32355" w:rsidRDefault="00E32355" w:rsidP="00E323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355" w:rsidRDefault="00E323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355" w:rsidRDefault="00E323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355" w:rsidRDefault="00E323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2355" w:rsidRDefault="00E32355" w:rsidP="00E32355">
      <w:r>
        <w:separator/>
      </w:r>
    </w:p>
  </w:footnote>
  <w:footnote w:type="continuationSeparator" w:id="0">
    <w:p w:rsidR="00E32355" w:rsidRDefault="00E32355" w:rsidP="00E323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355" w:rsidRDefault="00E323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355" w:rsidRDefault="00E32355" w:rsidP="00E323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2355" w:rsidRPr="00E32355" w:rsidRDefault="00E32355" w:rsidP="00E323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НАЦБАНКА РК ОТ 13.07.01 № 279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355" w:rsidRDefault="00E323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2355"/>
    <w:rsid w:val="00E32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323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23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23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23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323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23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23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23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079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56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429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950</Characters>
  <Application>Microsoft Office Word</Application>
  <DocSecurity>0</DocSecurity>
  <Lines>7</Lines>
  <Paragraphs>2</Paragraphs>
  <ScaleCrop>false</ScaleCrop>
  <Company>SPecialiST RePack</Company>
  <LinksUpToDate>false</LinksUpToDate>
  <CharactersWithSpaces>1065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13.07.01 № 279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2024-03-26T03:09:00Z</dcterms:created>
  <dcterms:modified xsi:type="dcterms:W3CDTF">2024-03-26T03:09:00Z</dcterms:modified>
</cp:coreProperties>
</file>