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14F0">
      <w:pPr>
        <w:ind w:firstLine="400"/>
        <w:jc w:val="both"/>
      </w:pPr>
      <w:bookmarkStart w:id="0" w:name="_GoBack"/>
      <w:bookmarkEnd w:id="0"/>
      <w:r>
        <w:rPr>
          <w:rStyle w:val="s0"/>
        </w:rPr>
        <w:t>Приказ Министра государственных доходов Республики Казахстан от 10 октября 2001 г. № 1409 Об утверждении Инструкции об организации экспортно-импортного валютного контроля в Республике Казахстан</w:t>
      </w:r>
    </w:p>
    <w:p w:rsidR="00000000" w:rsidRDefault="004814F0">
      <w:pPr>
        <w:ind w:firstLine="400"/>
        <w:jc w:val="both"/>
      </w:pPr>
      <w:r>
        <w:rPr>
          <w:rStyle w:val="s0"/>
        </w:rPr>
        <w:t> </w:t>
      </w:r>
    </w:p>
    <w:p w:rsidR="00000000" w:rsidRDefault="004814F0">
      <w:pPr>
        <w:ind w:firstLine="400"/>
        <w:jc w:val="both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9 ноября 2001 года № 1669</w:t>
      </w:r>
    </w:p>
    <w:p w:rsidR="00000000" w:rsidRDefault="004814F0">
      <w:pPr>
        <w:ind w:firstLine="400"/>
        <w:jc w:val="both"/>
      </w:pPr>
      <w:r>
        <w:rPr>
          <w:rStyle w:val="s0"/>
        </w:rPr>
        <w:t> </w:t>
      </w:r>
    </w:p>
    <w:p w:rsidR="00000000" w:rsidRDefault="004814F0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4814F0">
      <w:pPr>
        <w:ind w:firstLine="400"/>
        <w:jc w:val="both"/>
      </w:pPr>
      <w:r>
        <w:rPr>
          <w:rStyle w:val="s0"/>
        </w:rPr>
        <w:t> </w:t>
      </w:r>
    </w:p>
    <w:p w:rsidR="00000000" w:rsidRDefault="004814F0">
      <w:pPr>
        <w:ind w:firstLine="400"/>
        <w:jc w:val="both"/>
      </w:pPr>
      <w:hyperlink r:id="rId7" w:anchor="sub_id=1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государс</w:t>
      </w:r>
      <w:r>
        <w:rPr>
          <w:rStyle w:val="s0"/>
        </w:rPr>
        <w:t xml:space="preserve">твенных доходов РК от 17.06.02 г. № 574; </w:t>
      </w:r>
    </w:p>
    <w:p w:rsidR="00000000" w:rsidRDefault="004814F0">
      <w:pPr>
        <w:ind w:firstLine="400"/>
        <w:jc w:val="both"/>
      </w:pPr>
      <w:hyperlink r:id="rId8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Агентства таможенного контроля РК от 09.01.04 г. № 3.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F0" w:rsidRDefault="004814F0" w:rsidP="004814F0">
      <w:r>
        <w:separator/>
      </w:r>
    </w:p>
  </w:endnote>
  <w:endnote w:type="continuationSeparator" w:id="0">
    <w:p w:rsidR="004814F0" w:rsidRDefault="004814F0" w:rsidP="0048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F0" w:rsidRDefault="004814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F0" w:rsidRDefault="004814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F0" w:rsidRDefault="004814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F0" w:rsidRDefault="004814F0" w:rsidP="004814F0">
      <w:r>
        <w:separator/>
      </w:r>
    </w:p>
  </w:footnote>
  <w:footnote w:type="continuationSeparator" w:id="0">
    <w:p w:rsidR="004814F0" w:rsidRDefault="004814F0" w:rsidP="0048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F0" w:rsidRDefault="004814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F0" w:rsidRDefault="004814F0" w:rsidP="004814F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814F0" w:rsidRPr="004814F0" w:rsidRDefault="004814F0" w:rsidP="004814F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ГОСДОХОДОВ РК ОТ 10.10.01 № 1409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F0" w:rsidRDefault="004814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14F0"/>
    <w:rsid w:val="004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814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14F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4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14F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814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14F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4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14F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4639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3224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ГОСДОХОДОВ РК ОТ 10.10.01 № 1409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2024-08-08T04:45:00Z</dcterms:created>
  <dcterms:modified xsi:type="dcterms:W3CDTF">2024-08-08T04:45:00Z</dcterms:modified>
</cp:coreProperties>
</file>