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6ED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13 декабря 2001 года № 18 «О практике рассмотрения судами уголовных дел о преступлениях, связанных с коррупцией» (с изменениями и дополнениями по состоянию на 22.12.2008 г.) (утратило силу)</w:t>
      </w:r>
    </w:p>
    <w:p w:rsidR="00000000" w:rsidRDefault="00F16ED6">
      <w:pPr>
        <w:ind w:firstLine="400"/>
        <w:jc w:val="both"/>
      </w:pPr>
      <w:r>
        <w:rPr>
          <w:rStyle w:val="s0"/>
        </w:rPr>
        <w:t> </w:t>
      </w:r>
    </w:p>
    <w:p w:rsidR="00000000" w:rsidRDefault="00F16ED6">
      <w:pPr>
        <w:ind w:firstLine="400"/>
        <w:jc w:val="both"/>
      </w:pPr>
      <w:r>
        <w:rPr>
          <w:rStyle w:val="s0"/>
        </w:rPr>
        <w:t>Опубликовано: газета «Казахстанская правда» от 5 января 2002 года № 004 (23653); газета «Егемен Казахстан» от 28 декабря 2001 года № 298-299 (228102); газета «Заң газеті» от 9 января 2002 г. № 1; «Юридическая газета» от 9 января 2002 г. № 1 (424); «Бюлле</w:t>
      </w:r>
      <w:r>
        <w:rPr>
          <w:rStyle w:val="s0"/>
        </w:rPr>
        <w:t>тень Верховного суда РК» 2001 г., № 12</w:t>
      </w:r>
    </w:p>
    <w:p w:rsidR="00000000" w:rsidRDefault="00F16ED6">
      <w:pPr>
        <w:ind w:firstLine="400"/>
        <w:jc w:val="both"/>
      </w:pPr>
      <w:r>
        <w:rPr>
          <w:rStyle w:val="s0"/>
        </w:rPr>
        <w:t> </w:t>
      </w:r>
    </w:p>
    <w:p w:rsidR="00000000" w:rsidRDefault="00F16ED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16ED6">
      <w:pPr>
        <w:ind w:firstLine="400"/>
        <w:jc w:val="both"/>
      </w:pPr>
      <w:r>
        <w:rPr>
          <w:rStyle w:val="s0"/>
        </w:rPr>
        <w:t> </w:t>
      </w:r>
    </w:p>
    <w:p w:rsidR="00000000" w:rsidRDefault="00F16ED6">
      <w:pPr>
        <w:ind w:firstLine="400"/>
        <w:jc w:val="both"/>
      </w:pPr>
      <w:hyperlink r:id="rId7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22.12.08 г. № 17.</w:t>
      </w:r>
    </w:p>
    <w:p w:rsidR="00000000" w:rsidRDefault="00F16ED6">
      <w:pPr>
        <w:ind w:firstLine="400"/>
        <w:jc w:val="both"/>
      </w:pPr>
      <w:r>
        <w:rPr>
          <w:rStyle w:val="s0"/>
        </w:rPr>
        <w:t> </w:t>
      </w:r>
    </w:p>
    <w:p w:rsidR="00000000" w:rsidRDefault="00F16ED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32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27 ноября 2015 года № 8</w:t>
      </w:r>
    </w:p>
    <w:p w:rsidR="00000000" w:rsidRDefault="00F16ED6">
      <w:pPr>
        <w:ind w:firstLine="400"/>
        <w:jc w:val="both"/>
      </w:pPr>
      <w:r>
        <w:rPr>
          <w:rStyle w:val="s0"/>
        </w:rPr>
        <w:t> </w:t>
      </w:r>
    </w:p>
    <w:p w:rsidR="00000000" w:rsidRDefault="00F16ED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16ED6">
      <w:pPr>
        <w:ind w:firstLine="400"/>
        <w:jc w:val="both"/>
      </w:pPr>
      <w:r>
        <w:rPr>
          <w:rStyle w:val="s0"/>
        </w:rPr>
        <w:t> </w:t>
      </w:r>
    </w:p>
    <w:p w:rsidR="00000000" w:rsidRDefault="00F16ED6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29.12.08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6ED6" w:rsidRDefault="00F16ED6" w:rsidP="00F16ED6">
      <w:r>
        <w:separator/>
      </w:r>
    </w:p>
  </w:endnote>
  <w:endnote w:type="continuationSeparator" w:id="0">
    <w:p w:rsidR="00F16ED6" w:rsidRDefault="00F16ED6" w:rsidP="00F16E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D6" w:rsidRDefault="00F16E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D6" w:rsidRDefault="00F16E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D6" w:rsidRDefault="00F16E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6ED6" w:rsidRDefault="00F16ED6" w:rsidP="00F16ED6">
      <w:r>
        <w:separator/>
      </w:r>
    </w:p>
  </w:footnote>
  <w:footnote w:type="continuationSeparator" w:id="0">
    <w:p w:rsidR="00F16ED6" w:rsidRDefault="00F16ED6" w:rsidP="00F16E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D6" w:rsidRDefault="00F16E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D6" w:rsidRDefault="00F16ED6" w:rsidP="00F16E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6ED6" w:rsidRPr="00F16ED6" w:rsidRDefault="00F16ED6" w:rsidP="00F16E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НОРМАТИВНОМ ПОСТАНОВЛЕНИИ ВС РК ОТ 13.12.01 № 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D6" w:rsidRDefault="00F16E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6ED6"/>
    <w:rsid w:val="00F16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6E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6E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6E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6E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6E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6E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6E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6E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8886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172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174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920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НОРМАТИВНОМ ПОСТАНОВЛЕНИИ ВС РК ОТ 13.12.01 № 18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2024-05-02T05:54:00Z</dcterms:created>
  <dcterms:modified xsi:type="dcterms:W3CDTF">2024-05-02T05:54:00Z</dcterms:modified>
</cp:coreProperties>
</file>