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B39DA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Правительства Республики Казахстан от 29 декабря 2001 года № 1761 «Об утверждении базовых минимальных и максимальных размеров ставок консульских сборов»</w:t>
      </w:r>
    </w:p>
    <w:p w:rsidR="00000000" w:rsidRDefault="000B39DA">
      <w:pPr>
        <w:ind w:firstLine="400"/>
        <w:jc w:val="both"/>
      </w:pPr>
      <w:r>
        <w:rPr>
          <w:rStyle w:val="s0"/>
        </w:rPr>
        <w:t> </w:t>
      </w:r>
    </w:p>
    <w:p w:rsidR="00000000" w:rsidRDefault="000B39DA">
      <w:pPr>
        <w:ind w:firstLine="400"/>
        <w:jc w:val="both"/>
      </w:pPr>
      <w:r>
        <w:rPr>
          <w:rStyle w:val="s0"/>
        </w:rPr>
        <w:t>Опубликовано: САПП Республики Казахстан, 2001 г. № 49-50, ст.593</w:t>
      </w:r>
    </w:p>
    <w:p w:rsidR="00000000" w:rsidRDefault="000B39DA">
      <w:pPr>
        <w:ind w:firstLine="400"/>
        <w:jc w:val="both"/>
      </w:pPr>
      <w:r>
        <w:rPr>
          <w:rStyle w:val="s0"/>
        </w:rPr>
        <w:t> </w:t>
      </w:r>
    </w:p>
    <w:p w:rsidR="00000000" w:rsidRDefault="000B39DA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0B39DA">
      <w:pPr>
        <w:ind w:firstLine="400"/>
        <w:jc w:val="both"/>
      </w:pPr>
      <w:r>
        <w:rPr>
          <w:rStyle w:val="s0"/>
        </w:rPr>
        <w:t> </w:t>
      </w:r>
    </w:p>
    <w:p w:rsidR="00000000" w:rsidRDefault="000B39DA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30.01.04 г. № 111 (вступило в силу по истечении двух месяцев со дня подписания)</w:t>
      </w:r>
    </w:p>
    <w:p w:rsidR="00000000" w:rsidRDefault="000B39DA">
      <w:pPr>
        <w:ind w:firstLine="400"/>
        <w:jc w:val="both"/>
      </w:pPr>
      <w:r>
        <w:rPr>
          <w:rStyle w:val="s0"/>
        </w:rPr>
        <w:t> </w:t>
      </w:r>
    </w:p>
    <w:p w:rsidR="00000000" w:rsidRDefault="000B39DA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8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19 февраля 2009 года № 197</w:t>
      </w:r>
    </w:p>
    <w:p w:rsidR="00000000" w:rsidRDefault="000B39DA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39DA" w:rsidRDefault="000B39DA" w:rsidP="000B39DA">
      <w:r>
        <w:separator/>
      </w:r>
    </w:p>
  </w:endnote>
  <w:endnote w:type="continuationSeparator" w:id="0">
    <w:p w:rsidR="000B39DA" w:rsidRDefault="000B39DA" w:rsidP="000B39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39DA" w:rsidRDefault="000B39D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39DA" w:rsidRDefault="000B39D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39DA" w:rsidRDefault="000B39D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39DA" w:rsidRDefault="000B39DA" w:rsidP="000B39DA">
      <w:r>
        <w:separator/>
      </w:r>
    </w:p>
  </w:footnote>
  <w:footnote w:type="continuationSeparator" w:id="0">
    <w:p w:rsidR="000B39DA" w:rsidRDefault="000B39DA" w:rsidP="000B39D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39DA" w:rsidRDefault="000B39D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39DA" w:rsidRDefault="000B39DA" w:rsidP="000B39D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B39DA" w:rsidRPr="000B39DA" w:rsidRDefault="000B39DA" w:rsidP="000B39D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ППОСТАНОВЛЕНИИ ПРАВИТЕЛЬСТВА РК ОТ 29.12.2001 № 1761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39DA" w:rsidRDefault="000B39D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B39DA"/>
    <w:rsid w:val="000B39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0B39D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B39D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B39D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B39D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0B39D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B39D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B39D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B39D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8565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4622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</Words>
  <Characters>566</Characters>
  <Application>Microsoft Office Word</Application>
  <DocSecurity>0</DocSecurity>
  <Lines>4</Lines>
  <Paragraphs>1</Paragraphs>
  <ScaleCrop>false</ScaleCrop>
  <Company>SPecialiST RePack</Company>
  <LinksUpToDate>false</LinksUpToDate>
  <CharactersWithSpaces>631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ППОСТАНОВЛЕНИИ ПРАВИТЕЛЬСТВА РК ОТ 29.12.2001 № 1761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2024-05-09T04:58:00Z</dcterms:created>
  <dcterms:modified xsi:type="dcterms:W3CDTF">2024-05-09T04:58:00Z</dcterms:modified>
</cp:coreProperties>
</file>